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7B6" w:rsidRPr="00745ACF" w:rsidRDefault="009B37B6" w:rsidP="009B37B6">
      <w:pPr>
        <w:bidi/>
        <w:spacing w:after="0" w:line="240" w:lineRule="auto"/>
        <w:jc w:val="center"/>
        <w:rPr>
          <w:rFonts w:ascii="Simplified Arabic" w:hAnsi="Simplified Arabic" w:cs="Simplified Arabic"/>
          <w:b/>
          <w:bCs/>
          <w:sz w:val="32"/>
          <w:szCs w:val="32"/>
          <w:rtl/>
          <w:lang w:bidi="ar-DZ"/>
        </w:rPr>
      </w:pPr>
      <w:r w:rsidRPr="00745ACF">
        <w:rPr>
          <w:rFonts w:ascii="Simplified Arabic" w:hAnsi="Simplified Arabic" w:cs="Simplified Arabic" w:hint="cs"/>
          <w:b/>
          <w:bCs/>
          <w:sz w:val="32"/>
          <w:szCs w:val="32"/>
          <w:rtl/>
          <w:lang w:bidi="ar-DZ"/>
        </w:rPr>
        <w:t>جــــــــــــــــــامعة محمد بوضيـــــــــــــــاف - المسيلة</w:t>
      </w:r>
    </w:p>
    <w:p w:rsidR="009B37B6" w:rsidRDefault="009B37B6" w:rsidP="009B37B6">
      <w:pPr>
        <w:bidi/>
        <w:spacing w:after="0" w:line="24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p>
    <w:p w:rsidR="009B37B6" w:rsidRPr="00745ACF" w:rsidRDefault="009B37B6" w:rsidP="009B37B6">
      <w:pPr>
        <w:bidi/>
        <w:spacing w:after="0" w:line="240" w:lineRule="auto"/>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 xml:space="preserve">معهد تسيير </w:t>
      </w:r>
      <w:r>
        <w:rPr>
          <w:rFonts w:ascii="Simplified Arabic" w:hAnsi="Simplified Arabic" w:cs="Simplified Arabic" w:hint="cs"/>
          <w:b/>
          <w:bCs/>
          <w:sz w:val="28"/>
          <w:szCs w:val="28"/>
          <w:rtl/>
          <w:lang w:bidi="ar-DZ"/>
        </w:rPr>
        <w:t>ا</w:t>
      </w:r>
      <w:r w:rsidRPr="00745ACF">
        <w:rPr>
          <w:rFonts w:ascii="Simplified Arabic" w:hAnsi="Simplified Arabic" w:cs="Simplified Arabic"/>
          <w:b/>
          <w:bCs/>
          <w:sz w:val="28"/>
          <w:szCs w:val="28"/>
          <w:rtl/>
          <w:lang w:bidi="ar-DZ"/>
        </w:rPr>
        <w:t xml:space="preserve">لتقنيـــات الحضرية                  </w:t>
      </w:r>
      <w:r>
        <w:rPr>
          <w:rFonts w:ascii="Simplified Arabic" w:hAnsi="Simplified Arabic" w:cs="Simplified Arabic" w:hint="cs"/>
          <w:b/>
          <w:bCs/>
          <w:sz w:val="28"/>
          <w:szCs w:val="28"/>
          <w:rtl/>
          <w:lang w:bidi="ar-DZ"/>
        </w:rPr>
        <w:t xml:space="preserve">   </w:t>
      </w:r>
      <w:r w:rsidRPr="00745ACF">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 xml:space="preserve"> </w:t>
      </w:r>
      <w:r w:rsidRPr="00745ACF">
        <w:rPr>
          <w:rFonts w:ascii="Simplified Arabic" w:hAnsi="Simplified Arabic" w:cs="Simplified Arabic"/>
          <w:b/>
          <w:bCs/>
          <w:sz w:val="28"/>
          <w:szCs w:val="28"/>
          <w:rtl/>
          <w:lang w:bidi="ar-DZ"/>
        </w:rPr>
        <w:t xml:space="preserve">    </w:t>
      </w:r>
      <w:r>
        <w:rPr>
          <w:rFonts w:ascii="Simplified Arabic" w:hAnsi="Simplified Arabic" w:cs="Simplified Arabic"/>
          <w:b/>
          <w:bCs/>
          <w:sz w:val="28"/>
          <w:szCs w:val="28"/>
          <w:rtl/>
          <w:lang w:bidi="ar-DZ"/>
        </w:rPr>
        <w:t>قسم: ال</w:t>
      </w:r>
      <w:r>
        <w:rPr>
          <w:rFonts w:ascii="Simplified Arabic" w:hAnsi="Simplified Arabic" w:cs="Simplified Arabic" w:hint="cs"/>
          <w:b/>
          <w:bCs/>
          <w:sz w:val="28"/>
          <w:szCs w:val="28"/>
          <w:rtl/>
          <w:lang w:bidi="ar-DZ"/>
        </w:rPr>
        <w:t>مدينة والعمران</w:t>
      </w:r>
      <w:r w:rsidRPr="00745ACF">
        <w:rPr>
          <w:rFonts w:ascii="Simplified Arabic" w:hAnsi="Simplified Arabic" w:cs="Simplified Arabic"/>
          <w:b/>
          <w:bCs/>
          <w:sz w:val="28"/>
          <w:szCs w:val="28"/>
          <w:rtl/>
          <w:lang w:bidi="ar-DZ"/>
        </w:rPr>
        <w:t xml:space="preserve">                                          </w:t>
      </w:r>
    </w:p>
    <w:p w:rsidR="008D6E4B" w:rsidRDefault="009B37B6" w:rsidP="009B37B6">
      <w:pPr>
        <w:bidi/>
        <w:spacing w:after="0" w:line="240" w:lineRule="auto"/>
        <w:rPr>
          <w:rFonts w:ascii="Simplified Arabic" w:hAnsi="Simplified Arabic" w:cs="Simplified Arabic"/>
          <w:b/>
          <w:bCs/>
          <w:sz w:val="32"/>
          <w:szCs w:val="32"/>
          <w:lang w:bidi="ar-DZ"/>
        </w:rPr>
      </w:pPr>
      <w:r>
        <w:rPr>
          <w:rFonts w:ascii="Simplified Arabic" w:hAnsi="Simplified Arabic" w:cs="Simplified Arabic"/>
          <w:b/>
          <w:bCs/>
          <w:sz w:val="28"/>
          <w:szCs w:val="28"/>
          <w:rtl/>
          <w:lang w:bidi="ar-DZ"/>
        </w:rPr>
        <w:t>السنة الثا</w:t>
      </w:r>
      <w:r>
        <w:rPr>
          <w:rFonts w:ascii="Simplified Arabic" w:hAnsi="Simplified Arabic" w:cs="Simplified Arabic" w:hint="cs"/>
          <w:b/>
          <w:bCs/>
          <w:sz w:val="28"/>
          <w:szCs w:val="28"/>
          <w:rtl/>
          <w:lang w:bidi="ar-DZ"/>
        </w:rPr>
        <w:t>لث</w:t>
      </w:r>
      <w:r w:rsidRPr="00745ACF">
        <w:rPr>
          <w:rFonts w:ascii="Simplified Arabic" w:hAnsi="Simplified Arabic" w:cs="Simplified Arabic"/>
          <w:b/>
          <w:bCs/>
          <w:sz w:val="28"/>
          <w:szCs w:val="28"/>
          <w:rtl/>
          <w:lang w:bidi="ar-DZ"/>
        </w:rPr>
        <w:t xml:space="preserve">ة </w:t>
      </w:r>
      <w:r>
        <w:rPr>
          <w:rFonts w:ascii="Simplified Arabic" w:hAnsi="Simplified Arabic" w:cs="Simplified Arabic" w:hint="cs"/>
          <w:b/>
          <w:bCs/>
          <w:sz w:val="28"/>
          <w:szCs w:val="28"/>
          <w:rtl/>
          <w:lang w:bidi="ar-DZ"/>
        </w:rPr>
        <w:t>ليسانس تخصص عمران</w:t>
      </w:r>
      <w:r w:rsidRPr="00745ACF">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 xml:space="preserve">                                  </w:t>
      </w:r>
      <w:r w:rsidRPr="00745ACF">
        <w:rPr>
          <w:rFonts w:ascii="Simplified Arabic" w:hAnsi="Simplified Arabic" w:cs="Simplified Arabic"/>
          <w:b/>
          <w:bCs/>
          <w:sz w:val="28"/>
          <w:szCs w:val="28"/>
          <w:rtl/>
          <w:lang w:bidi="ar-DZ"/>
        </w:rPr>
        <w:t xml:space="preserve">أستاذة المقياس: عمروش </w:t>
      </w:r>
      <w:proofErr w:type="spellStart"/>
      <w:r w:rsidRPr="00745ACF">
        <w:rPr>
          <w:rFonts w:ascii="Simplified Arabic" w:hAnsi="Simplified Arabic" w:cs="Simplified Arabic"/>
          <w:b/>
          <w:bCs/>
          <w:sz w:val="28"/>
          <w:szCs w:val="28"/>
          <w:rtl/>
          <w:lang w:bidi="ar-DZ"/>
        </w:rPr>
        <w:t>تومية</w:t>
      </w:r>
      <w:proofErr w:type="spellEnd"/>
    </w:p>
    <w:p w:rsidR="009B37B6" w:rsidRDefault="009B37B6" w:rsidP="008D6E4B">
      <w:pPr>
        <w:bidi/>
        <w:spacing w:after="0" w:line="240" w:lineRule="auto"/>
        <w:jc w:val="center"/>
        <w:rPr>
          <w:rFonts w:ascii="Simplified Arabic" w:hAnsi="Simplified Arabic" w:cs="Simplified Arabic"/>
          <w:b/>
          <w:bCs/>
          <w:sz w:val="36"/>
          <w:szCs w:val="36"/>
          <w:rtl/>
          <w:lang w:bidi="ar-DZ"/>
        </w:rPr>
      </w:pPr>
    </w:p>
    <w:p w:rsidR="008D6E4B" w:rsidRPr="00C45087" w:rsidRDefault="008D6E4B" w:rsidP="00C45087">
      <w:pPr>
        <w:bidi/>
        <w:spacing w:after="0" w:line="240" w:lineRule="auto"/>
        <w:jc w:val="center"/>
        <w:rPr>
          <w:rFonts w:ascii="Simplified Arabic" w:hAnsi="Simplified Arabic" w:cs="Simplified Arabic"/>
          <w:b/>
          <w:bCs/>
          <w:sz w:val="36"/>
          <w:szCs w:val="36"/>
          <w:rtl/>
          <w:lang w:bidi="ar-DZ"/>
        </w:rPr>
      </w:pPr>
      <w:r w:rsidRPr="00745ACF">
        <w:rPr>
          <w:rFonts w:ascii="Simplified Arabic" w:hAnsi="Simplified Arabic" w:cs="Simplified Arabic" w:hint="cs"/>
          <w:b/>
          <w:bCs/>
          <w:sz w:val="36"/>
          <w:szCs w:val="36"/>
          <w:rtl/>
          <w:lang w:bidi="ar-DZ"/>
        </w:rPr>
        <w:t xml:space="preserve"> الإجابة النموذجية لامتحان السداسي</w:t>
      </w:r>
      <w:r w:rsidR="009B37B6">
        <w:rPr>
          <w:rFonts w:ascii="Simplified Arabic" w:hAnsi="Simplified Arabic" w:cs="Simplified Arabic" w:hint="cs"/>
          <w:b/>
          <w:bCs/>
          <w:sz w:val="36"/>
          <w:szCs w:val="36"/>
          <w:rtl/>
          <w:lang w:bidi="ar-DZ"/>
        </w:rPr>
        <w:t xml:space="preserve"> الأول في مقياس قانون البيئة والعمران</w:t>
      </w:r>
    </w:p>
    <w:p w:rsidR="008D6E4B" w:rsidRDefault="008D6E4B" w:rsidP="009B37B6">
      <w:pPr>
        <w:pStyle w:val="NormalWeb"/>
        <w:shd w:val="clear" w:color="auto" w:fill="FFFFFF"/>
        <w:bidi/>
        <w:spacing w:before="120" w:beforeAutospacing="0" w:after="120" w:afterAutospacing="0"/>
        <w:jc w:val="both"/>
        <w:rPr>
          <w:rFonts w:ascii="Simplified Arabic" w:hAnsi="Simplified Arabic" w:cs="Simplified Arabic"/>
          <w:b/>
          <w:bCs/>
          <w:sz w:val="28"/>
          <w:szCs w:val="28"/>
          <w:rtl/>
          <w:lang w:bidi="ar"/>
        </w:rPr>
      </w:pPr>
      <w:r w:rsidRPr="00130E4E">
        <w:rPr>
          <w:rFonts w:ascii="Simplified Arabic" w:hAnsi="Simplified Arabic" w:cs="Simplified Arabic" w:hint="cs"/>
          <w:b/>
          <w:bCs/>
          <w:sz w:val="28"/>
          <w:szCs w:val="28"/>
          <w:rtl/>
          <w:lang w:bidi="ar-DZ"/>
        </w:rPr>
        <w:t>ج1):</w:t>
      </w:r>
      <w:r w:rsidRPr="00130E4E">
        <w:rPr>
          <w:rFonts w:ascii="Simplified Arabic" w:hAnsi="Simplified Arabic" w:cs="Simplified Arabic" w:hint="cs"/>
          <w:b/>
          <w:bCs/>
          <w:sz w:val="28"/>
          <w:szCs w:val="28"/>
          <w:rtl/>
          <w:lang w:bidi="ar"/>
        </w:rPr>
        <w:t xml:space="preserve"> </w:t>
      </w:r>
      <w:r w:rsidR="00CD2EF6" w:rsidRPr="00E9531D">
        <w:rPr>
          <w:rFonts w:ascii="Simplified Arabic" w:hAnsi="Simplified Arabic" w:cs="Simplified Arabic" w:hint="cs"/>
          <w:sz w:val="28"/>
          <w:szCs w:val="28"/>
          <w:rtl/>
        </w:rPr>
        <w:t xml:space="preserve">الأهداف التي حددها قانون البيئة والتنمية المستدامة </w:t>
      </w:r>
      <w:r w:rsidR="00CD2EF6" w:rsidRPr="00E9531D">
        <w:rPr>
          <w:rFonts w:ascii="Simplified Arabic" w:hAnsi="Simplified Arabic" w:cs="Simplified Arabic" w:hint="cs"/>
          <w:sz w:val="28"/>
          <w:szCs w:val="28"/>
          <w:rtl/>
          <w:lang w:bidi="ar"/>
        </w:rPr>
        <w:t>03-10</w:t>
      </w:r>
      <w:r w:rsidR="00CD2EF6" w:rsidRPr="00E9531D">
        <w:rPr>
          <w:rFonts w:ascii="Simplified Arabic" w:hAnsi="Simplified Arabic" w:cs="Simplified Arabic" w:hint="cs"/>
          <w:sz w:val="28"/>
          <w:szCs w:val="28"/>
          <w:rtl/>
        </w:rPr>
        <w:t>، تتمثل فيما يلي</w:t>
      </w:r>
      <w:r w:rsidR="00CD2EF6">
        <w:rPr>
          <w:rFonts w:ascii="Simplified Arabic" w:hAnsi="Simplified Arabic" w:cs="Simplified Arabic" w:hint="cs"/>
          <w:b/>
          <w:bCs/>
          <w:sz w:val="28"/>
          <w:szCs w:val="28"/>
          <w:rtl/>
          <w:lang w:bidi="ar"/>
        </w:rPr>
        <w:t>:</w:t>
      </w:r>
    </w:p>
    <w:p w:rsidR="00CD2EF6" w:rsidRPr="007C67D2" w:rsidRDefault="00CD2EF6" w:rsidP="00F826BF">
      <w:pPr>
        <w:bidi/>
        <w:spacing w:before="120" w:after="120" w:line="240" w:lineRule="auto"/>
        <w:jc w:val="both"/>
        <w:rPr>
          <w:rStyle w:val="fontstyle01"/>
          <w:rFonts w:ascii="Simplified Arabic" w:hAnsi="Simplified Arabic" w:cs="Simplified Arabic"/>
          <w:sz w:val="28"/>
          <w:szCs w:val="28"/>
          <w:rtl/>
        </w:rPr>
      </w:pPr>
      <w:r w:rsidRPr="007C67D2">
        <w:rPr>
          <w:rStyle w:val="fontstyle01"/>
          <w:rFonts w:ascii="Simplified Arabic" w:hAnsi="Simplified Arabic" w:cs="Simplified Arabic"/>
          <w:sz w:val="28"/>
          <w:szCs w:val="28"/>
          <w:rtl/>
        </w:rPr>
        <w:t>- ترقية تنمية وطنية مستدامة بتحسين شروط المعيشة، وا</w:t>
      </w:r>
      <w:r>
        <w:rPr>
          <w:rStyle w:val="fontstyle01"/>
          <w:rFonts w:ascii="Simplified Arabic" w:hAnsi="Simplified Arabic" w:cs="Simplified Arabic"/>
          <w:sz w:val="28"/>
          <w:szCs w:val="28"/>
          <w:rtl/>
        </w:rPr>
        <w:t xml:space="preserve">لعمل على ضمان إطار معيشي سليم. </w:t>
      </w:r>
      <w:r w:rsidRPr="00CD2EF6">
        <w:rPr>
          <w:rStyle w:val="fontstyle01"/>
          <w:rFonts w:ascii="Simplified Arabic" w:hAnsi="Simplified Arabic" w:cs="Simplified Arabic" w:hint="cs"/>
          <w:b/>
          <w:bCs/>
          <w:sz w:val="28"/>
          <w:szCs w:val="28"/>
          <w:rtl/>
        </w:rPr>
        <w:t>(0,</w:t>
      </w:r>
      <w:r w:rsidR="00F826BF">
        <w:rPr>
          <w:rStyle w:val="fontstyle01"/>
          <w:rFonts w:ascii="Simplified Arabic" w:hAnsi="Simplified Arabic" w:cs="Simplified Arabic" w:hint="cs"/>
          <w:b/>
          <w:bCs/>
          <w:sz w:val="28"/>
          <w:szCs w:val="28"/>
          <w:rtl/>
        </w:rPr>
        <w:t>75</w:t>
      </w:r>
      <w:r w:rsidRPr="00CD2EF6">
        <w:rPr>
          <w:rStyle w:val="fontstyle01"/>
          <w:rFonts w:ascii="Simplified Arabic" w:hAnsi="Simplified Arabic" w:cs="Simplified Arabic" w:hint="cs"/>
          <w:b/>
          <w:bCs/>
          <w:sz w:val="28"/>
          <w:szCs w:val="28"/>
          <w:rtl/>
        </w:rPr>
        <w:t>ن)</w:t>
      </w:r>
    </w:p>
    <w:p w:rsidR="00CD2EF6" w:rsidRPr="007C67D2" w:rsidRDefault="00CD2EF6" w:rsidP="00F826BF">
      <w:pPr>
        <w:bidi/>
        <w:spacing w:before="120" w:after="120" w:line="240" w:lineRule="auto"/>
        <w:jc w:val="both"/>
        <w:rPr>
          <w:rStyle w:val="fontstyle01"/>
          <w:rFonts w:ascii="Simplified Arabic" w:hAnsi="Simplified Arabic" w:cs="Simplified Arabic"/>
          <w:sz w:val="28"/>
          <w:szCs w:val="28"/>
          <w:rtl/>
        </w:rPr>
      </w:pPr>
      <w:r w:rsidRPr="007C67D2">
        <w:rPr>
          <w:rStyle w:val="fontstyle01"/>
          <w:rFonts w:ascii="Simplified Arabic" w:hAnsi="Simplified Arabic" w:cs="Simplified Arabic"/>
          <w:sz w:val="28"/>
          <w:szCs w:val="28"/>
          <w:rtl/>
        </w:rPr>
        <w:t xml:space="preserve">- الوقاية من كل أشكال التلوث والأضرار الملحقة بالبيئة وذلك بضمان الحفاظ على مكوناتها. </w:t>
      </w:r>
      <w:r w:rsidR="00F826BF" w:rsidRPr="00CD2EF6">
        <w:rPr>
          <w:rStyle w:val="fontstyle01"/>
          <w:rFonts w:ascii="Simplified Arabic" w:hAnsi="Simplified Arabic" w:cs="Simplified Arabic" w:hint="cs"/>
          <w:b/>
          <w:bCs/>
          <w:sz w:val="28"/>
          <w:szCs w:val="28"/>
          <w:rtl/>
        </w:rPr>
        <w:t>(0,</w:t>
      </w:r>
      <w:r w:rsidR="00F826BF">
        <w:rPr>
          <w:rStyle w:val="fontstyle01"/>
          <w:rFonts w:ascii="Simplified Arabic" w:hAnsi="Simplified Arabic" w:cs="Simplified Arabic" w:hint="cs"/>
          <w:b/>
          <w:bCs/>
          <w:sz w:val="28"/>
          <w:szCs w:val="28"/>
          <w:rtl/>
        </w:rPr>
        <w:t>75</w:t>
      </w:r>
      <w:r w:rsidR="00F826BF" w:rsidRPr="00CD2EF6">
        <w:rPr>
          <w:rStyle w:val="fontstyle01"/>
          <w:rFonts w:ascii="Simplified Arabic" w:hAnsi="Simplified Arabic" w:cs="Simplified Arabic" w:hint="cs"/>
          <w:b/>
          <w:bCs/>
          <w:sz w:val="28"/>
          <w:szCs w:val="28"/>
          <w:rtl/>
        </w:rPr>
        <w:t>ن)</w:t>
      </w:r>
    </w:p>
    <w:p w:rsidR="00CD2EF6" w:rsidRPr="007C67D2" w:rsidRDefault="00CD2EF6" w:rsidP="00F826BF">
      <w:pPr>
        <w:bidi/>
        <w:spacing w:before="120" w:after="120" w:line="240" w:lineRule="auto"/>
        <w:jc w:val="both"/>
        <w:rPr>
          <w:rStyle w:val="fontstyle01"/>
          <w:rFonts w:ascii="Simplified Arabic" w:hAnsi="Simplified Arabic" w:cs="Simplified Arabic"/>
          <w:sz w:val="28"/>
          <w:szCs w:val="28"/>
          <w:rtl/>
        </w:rPr>
      </w:pPr>
      <w:r w:rsidRPr="007C67D2">
        <w:rPr>
          <w:rStyle w:val="fontstyle01"/>
          <w:rFonts w:ascii="Simplified Arabic" w:hAnsi="Simplified Arabic" w:cs="Simplified Arabic"/>
          <w:sz w:val="28"/>
          <w:szCs w:val="28"/>
          <w:rtl/>
        </w:rPr>
        <w:t xml:space="preserve">- إصلاح الأوساط المتضررة. </w:t>
      </w:r>
      <w:r w:rsidR="00F826BF" w:rsidRPr="00CD2EF6">
        <w:rPr>
          <w:rStyle w:val="fontstyle01"/>
          <w:rFonts w:ascii="Simplified Arabic" w:hAnsi="Simplified Arabic" w:cs="Simplified Arabic" w:hint="cs"/>
          <w:b/>
          <w:bCs/>
          <w:sz w:val="28"/>
          <w:szCs w:val="28"/>
          <w:rtl/>
        </w:rPr>
        <w:t>(0,</w:t>
      </w:r>
      <w:r w:rsidR="00F826BF">
        <w:rPr>
          <w:rStyle w:val="fontstyle01"/>
          <w:rFonts w:ascii="Simplified Arabic" w:hAnsi="Simplified Arabic" w:cs="Simplified Arabic" w:hint="cs"/>
          <w:b/>
          <w:bCs/>
          <w:sz w:val="28"/>
          <w:szCs w:val="28"/>
          <w:rtl/>
        </w:rPr>
        <w:t>75</w:t>
      </w:r>
      <w:r w:rsidR="00F826BF" w:rsidRPr="00CD2EF6">
        <w:rPr>
          <w:rStyle w:val="fontstyle01"/>
          <w:rFonts w:ascii="Simplified Arabic" w:hAnsi="Simplified Arabic" w:cs="Simplified Arabic" w:hint="cs"/>
          <w:b/>
          <w:bCs/>
          <w:sz w:val="28"/>
          <w:szCs w:val="28"/>
          <w:rtl/>
        </w:rPr>
        <w:t>ن)</w:t>
      </w:r>
    </w:p>
    <w:p w:rsidR="00CD2EF6" w:rsidRPr="007C67D2" w:rsidRDefault="00CD2EF6" w:rsidP="00F826BF">
      <w:pPr>
        <w:bidi/>
        <w:spacing w:before="120" w:after="120" w:line="240" w:lineRule="auto"/>
        <w:jc w:val="both"/>
        <w:rPr>
          <w:rStyle w:val="fontstyle01"/>
          <w:rFonts w:ascii="Simplified Arabic" w:hAnsi="Simplified Arabic" w:cs="Simplified Arabic"/>
          <w:sz w:val="28"/>
          <w:szCs w:val="28"/>
          <w:rtl/>
        </w:rPr>
      </w:pPr>
      <w:r w:rsidRPr="007C67D2">
        <w:rPr>
          <w:rStyle w:val="fontstyle01"/>
          <w:rFonts w:ascii="Simplified Arabic" w:hAnsi="Simplified Arabic" w:cs="Simplified Arabic"/>
          <w:sz w:val="28"/>
          <w:szCs w:val="28"/>
          <w:rtl/>
        </w:rPr>
        <w:t xml:space="preserve">- ترقية </w:t>
      </w:r>
      <w:r>
        <w:rPr>
          <w:rStyle w:val="fontstyle01"/>
          <w:rFonts w:ascii="Simplified Arabic" w:hAnsi="Simplified Arabic" w:cs="Simplified Arabic" w:hint="cs"/>
          <w:sz w:val="28"/>
          <w:szCs w:val="28"/>
          <w:rtl/>
        </w:rPr>
        <w:t>ال</w:t>
      </w:r>
      <w:r>
        <w:rPr>
          <w:rStyle w:val="fontstyle01"/>
          <w:rFonts w:ascii="Simplified Arabic" w:hAnsi="Simplified Arabic" w:cs="Simplified Arabic"/>
          <w:sz w:val="28"/>
          <w:szCs w:val="28"/>
          <w:rtl/>
        </w:rPr>
        <w:t>استعمال</w:t>
      </w:r>
      <w:r w:rsidRPr="007C67D2">
        <w:rPr>
          <w:rStyle w:val="fontstyle01"/>
          <w:rFonts w:ascii="Simplified Arabic" w:hAnsi="Simplified Arabic" w:cs="Simplified Arabic"/>
          <w:sz w:val="28"/>
          <w:szCs w:val="28"/>
          <w:rtl/>
        </w:rPr>
        <w:t xml:space="preserve"> العقلاني للموارد الطبيعية المتوفرة، وكذلك استعمال التكنولوجيات الأكثر نقاء. </w:t>
      </w:r>
      <w:r w:rsidR="00F826BF" w:rsidRPr="00CD2EF6">
        <w:rPr>
          <w:rStyle w:val="fontstyle01"/>
          <w:rFonts w:ascii="Simplified Arabic" w:hAnsi="Simplified Arabic" w:cs="Simplified Arabic" w:hint="cs"/>
          <w:b/>
          <w:bCs/>
          <w:sz w:val="28"/>
          <w:szCs w:val="28"/>
          <w:rtl/>
        </w:rPr>
        <w:t>(0,</w:t>
      </w:r>
      <w:r w:rsidR="00F826BF">
        <w:rPr>
          <w:rStyle w:val="fontstyle01"/>
          <w:rFonts w:ascii="Simplified Arabic" w:hAnsi="Simplified Arabic" w:cs="Simplified Arabic" w:hint="cs"/>
          <w:b/>
          <w:bCs/>
          <w:sz w:val="28"/>
          <w:szCs w:val="28"/>
          <w:rtl/>
        </w:rPr>
        <w:t>75</w:t>
      </w:r>
      <w:r w:rsidR="00F826BF" w:rsidRPr="00CD2EF6">
        <w:rPr>
          <w:rStyle w:val="fontstyle01"/>
          <w:rFonts w:ascii="Simplified Arabic" w:hAnsi="Simplified Arabic" w:cs="Simplified Arabic" w:hint="cs"/>
          <w:b/>
          <w:bCs/>
          <w:sz w:val="28"/>
          <w:szCs w:val="28"/>
          <w:rtl/>
        </w:rPr>
        <w:t>ن)</w:t>
      </w:r>
    </w:p>
    <w:p w:rsidR="00CD2EF6" w:rsidRDefault="00CD2EF6" w:rsidP="00F826BF">
      <w:pPr>
        <w:bidi/>
        <w:spacing w:before="120" w:after="120" w:line="240" w:lineRule="auto"/>
        <w:jc w:val="both"/>
        <w:rPr>
          <w:rStyle w:val="fontstyle01"/>
          <w:rFonts w:ascii="Simplified Arabic" w:hAnsi="Simplified Arabic" w:cs="Simplified Arabic"/>
          <w:b/>
          <w:bCs/>
          <w:sz w:val="28"/>
          <w:szCs w:val="28"/>
          <w:rtl/>
        </w:rPr>
      </w:pPr>
      <w:r w:rsidRPr="007C67D2">
        <w:rPr>
          <w:rStyle w:val="fontstyle01"/>
          <w:rFonts w:ascii="Simplified Arabic" w:hAnsi="Simplified Arabic" w:cs="Simplified Arabic"/>
          <w:sz w:val="28"/>
          <w:szCs w:val="28"/>
          <w:rtl/>
        </w:rPr>
        <w:t>- تدعيم الإعلام والتحسيس ومشاركة الجمهور في تدابير حماية البيئة</w:t>
      </w:r>
      <w:r w:rsidRPr="007C67D2">
        <w:rPr>
          <w:rStyle w:val="fontstyle01"/>
          <w:rFonts w:ascii="Simplified Arabic" w:hAnsi="Simplified Arabic" w:cs="Simplified Arabic"/>
          <w:sz w:val="28"/>
          <w:szCs w:val="28"/>
        </w:rPr>
        <w:t>.</w:t>
      </w:r>
      <w:r w:rsidRPr="00CD2EF6">
        <w:rPr>
          <w:rStyle w:val="fontstyle01"/>
          <w:rFonts w:ascii="Simplified Arabic" w:hAnsi="Simplified Arabic" w:cs="Simplified Arabic" w:hint="cs"/>
          <w:b/>
          <w:bCs/>
          <w:sz w:val="28"/>
          <w:szCs w:val="28"/>
          <w:rtl/>
        </w:rPr>
        <w:t xml:space="preserve"> </w:t>
      </w:r>
      <w:r w:rsidR="00F826BF" w:rsidRPr="00CD2EF6">
        <w:rPr>
          <w:rStyle w:val="fontstyle01"/>
          <w:rFonts w:ascii="Simplified Arabic" w:hAnsi="Simplified Arabic" w:cs="Simplified Arabic" w:hint="cs"/>
          <w:b/>
          <w:bCs/>
          <w:sz w:val="28"/>
          <w:szCs w:val="28"/>
          <w:rtl/>
        </w:rPr>
        <w:t>(0,</w:t>
      </w:r>
      <w:r w:rsidR="00F826BF">
        <w:rPr>
          <w:rStyle w:val="fontstyle01"/>
          <w:rFonts w:ascii="Simplified Arabic" w:hAnsi="Simplified Arabic" w:cs="Simplified Arabic" w:hint="cs"/>
          <w:b/>
          <w:bCs/>
          <w:sz w:val="28"/>
          <w:szCs w:val="28"/>
          <w:rtl/>
        </w:rPr>
        <w:t>75</w:t>
      </w:r>
      <w:r w:rsidR="00F826BF" w:rsidRPr="00CD2EF6">
        <w:rPr>
          <w:rStyle w:val="fontstyle01"/>
          <w:rFonts w:ascii="Simplified Arabic" w:hAnsi="Simplified Arabic" w:cs="Simplified Arabic" w:hint="cs"/>
          <w:b/>
          <w:bCs/>
          <w:sz w:val="28"/>
          <w:szCs w:val="28"/>
          <w:rtl/>
        </w:rPr>
        <w:t>ن)</w:t>
      </w:r>
    </w:p>
    <w:p w:rsidR="00F826BF" w:rsidRPr="007C67D2" w:rsidRDefault="00F826BF" w:rsidP="00F826BF">
      <w:pPr>
        <w:bidi/>
        <w:spacing w:before="120" w:after="120" w:line="240" w:lineRule="auto"/>
        <w:jc w:val="both"/>
        <w:rPr>
          <w:rStyle w:val="fontstyle01"/>
          <w:rFonts w:ascii="Simplified Arabic" w:hAnsi="Simplified Arabic" w:cs="Simplified Arabic"/>
          <w:sz w:val="28"/>
          <w:szCs w:val="28"/>
          <w:rtl/>
        </w:rPr>
      </w:pPr>
      <w:r>
        <w:rPr>
          <w:rStyle w:val="fontstyle01"/>
          <w:rFonts w:ascii="Simplified Arabic" w:hAnsi="Simplified Arabic" w:cs="Simplified Arabic" w:hint="cs"/>
          <w:b/>
          <w:bCs/>
          <w:sz w:val="28"/>
          <w:szCs w:val="28"/>
          <w:rtl/>
        </w:rPr>
        <w:t>ج2</w:t>
      </w:r>
      <w:r w:rsidR="000D6A1C">
        <w:rPr>
          <w:rStyle w:val="fontstyle01"/>
          <w:rFonts w:ascii="Simplified Arabic" w:hAnsi="Simplified Arabic" w:cs="Simplified Arabic" w:hint="cs"/>
          <w:b/>
          <w:bCs/>
          <w:sz w:val="28"/>
          <w:szCs w:val="28"/>
          <w:rtl/>
        </w:rPr>
        <w:t>):</w:t>
      </w:r>
      <w:r w:rsidRPr="007C67D2">
        <w:rPr>
          <w:rStyle w:val="fontstyle01"/>
          <w:rFonts w:ascii="Simplified Arabic" w:hAnsi="Simplified Arabic" w:cs="Simplified Arabic"/>
          <w:sz w:val="28"/>
          <w:szCs w:val="28"/>
          <w:rtl/>
        </w:rPr>
        <w:t xml:space="preserve"> نظرا لأهمية البيئة وتأثيرها المباشر على حياة المواطنين أعطى قانون الولاية صلاحيات واسعة في مجال حماية البيئة، ومن بين هذه الصلاحيات يمكننا ذكر ما يلي:</w:t>
      </w:r>
    </w:p>
    <w:p w:rsidR="00F826BF" w:rsidRPr="007C67D2" w:rsidRDefault="00F826BF" w:rsidP="00F826BF">
      <w:pPr>
        <w:pStyle w:val="Paragraphedeliste"/>
        <w:numPr>
          <w:ilvl w:val="0"/>
          <w:numId w:val="17"/>
        </w:numPr>
        <w:bidi/>
        <w:spacing w:before="120" w:after="120"/>
        <w:jc w:val="both"/>
        <w:rPr>
          <w:rStyle w:val="fontstyle01"/>
          <w:rFonts w:ascii="Simplified Arabic" w:hAnsi="Simplified Arabic" w:cs="Simplified Arabic"/>
          <w:b/>
          <w:bCs/>
          <w:sz w:val="28"/>
          <w:szCs w:val="28"/>
        </w:rPr>
      </w:pPr>
      <w:r w:rsidRPr="007C67D2">
        <w:rPr>
          <w:rStyle w:val="fontstyle01"/>
          <w:rFonts w:ascii="Simplified Arabic" w:hAnsi="Simplified Arabic" w:cs="Simplified Arabic"/>
          <w:sz w:val="28"/>
          <w:szCs w:val="28"/>
          <w:rtl/>
        </w:rPr>
        <w:t>محاربة مخاطر الفيضانات والجفاف، ويتخذ كل الإجراءات الرامية إلى إنجاز أشغال تهيئة وتطهير وتنقية مجاري المياه في حدوده الإقليمية.</w:t>
      </w:r>
      <w:r w:rsidR="000D6A1C">
        <w:rPr>
          <w:rStyle w:val="fontstyle01"/>
          <w:rFonts w:ascii="Simplified Arabic" w:hAnsi="Simplified Arabic" w:cs="Simplified Arabic" w:hint="cs"/>
          <w:sz w:val="28"/>
          <w:szCs w:val="28"/>
          <w:rtl/>
        </w:rPr>
        <w:t xml:space="preserve"> </w:t>
      </w:r>
      <w:r w:rsidR="000D6A1C">
        <w:rPr>
          <w:rStyle w:val="fontstyle01"/>
          <w:rFonts w:ascii="Simplified Arabic" w:hAnsi="Simplified Arabic" w:cs="Simplified Arabic" w:hint="cs"/>
          <w:b/>
          <w:bCs/>
          <w:sz w:val="28"/>
          <w:szCs w:val="28"/>
          <w:rtl/>
        </w:rPr>
        <w:t>(1ن)</w:t>
      </w:r>
    </w:p>
    <w:p w:rsidR="00F826BF" w:rsidRPr="007C67D2" w:rsidRDefault="00F826BF" w:rsidP="00F826BF">
      <w:pPr>
        <w:pStyle w:val="Paragraphedeliste"/>
        <w:numPr>
          <w:ilvl w:val="0"/>
          <w:numId w:val="17"/>
        </w:numPr>
        <w:bidi/>
        <w:spacing w:before="120" w:after="120"/>
        <w:jc w:val="both"/>
        <w:rPr>
          <w:rStyle w:val="fontstyle01"/>
          <w:rFonts w:ascii="Simplified Arabic" w:hAnsi="Simplified Arabic" w:cs="Simplified Arabic"/>
          <w:b/>
          <w:bCs/>
          <w:sz w:val="28"/>
          <w:szCs w:val="28"/>
        </w:rPr>
      </w:pPr>
      <w:r w:rsidRPr="007C67D2">
        <w:rPr>
          <w:rStyle w:val="fontstyle01"/>
          <w:rFonts w:ascii="Simplified Arabic" w:hAnsi="Simplified Arabic" w:cs="Simplified Arabic"/>
          <w:sz w:val="28"/>
          <w:szCs w:val="28"/>
          <w:rtl/>
        </w:rPr>
        <w:t>إنجاز تجهيزات الصحة التي تتجاوز إمكانيات البلدية ويسهر على تطبيق الوقاية الصحية.</w:t>
      </w:r>
      <w:r w:rsidR="000D6A1C" w:rsidRPr="000D6A1C">
        <w:rPr>
          <w:rStyle w:val="fontstyle01"/>
          <w:rFonts w:ascii="Simplified Arabic" w:hAnsi="Simplified Arabic" w:cs="Simplified Arabic" w:hint="cs"/>
          <w:b/>
          <w:bCs/>
          <w:sz w:val="28"/>
          <w:szCs w:val="28"/>
          <w:rtl/>
        </w:rPr>
        <w:t xml:space="preserve"> </w:t>
      </w:r>
      <w:r w:rsidR="000D6A1C">
        <w:rPr>
          <w:rStyle w:val="fontstyle01"/>
          <w:rFonts w:ascii="Simplified Arabic" w:hAnsi="Simplified Arabic" w:cs="Simplified Arabic" w:hint="cs"/>
          <w:b/>
          <w:bCs/>
          <w:sz w:val="28"/>
          <w:szCs w:val="28"/>
          <w:rtl/>
        </w:rPr>
        <w:t>(1ن)</w:t>
      </w:r>
    </w:p>
    <w:p w:rsidR="00F826BF" w:rsidRDefault="00F826BF" w:rsidP="00F826BF">
      <w:pPr>
        <w:pStyle w:val="Paragraphedeliste"/>
        <w:numPr>
          <w:ilvl w:val="0"/>
          <w:numId w:val="17"/>
        </w:numPr>
        <w:bidi/>
        <w:spacing w:before="120" w:after="120"/>
        <w:jc w:val="both"/>
        <w:rPr>
          <w:rStyle w:val="fontstyle01"/>
          <w:rFonts w:ascii="Simplified Arabic" w:hAnsi="Simplified Arabic" w:cs="Simplified Arabic"/>
          <w:b/>
          <w:bCs/>
          <w:sz w:val="28"/>
          <w:szCs w:val="28"/>
        </w:rPr>
      </w:pPr>
      <w:r w:rsidRPr="007C67D2">
        <w:rPr>
          <w:rStyle w:val="fontstyle01"/>
          <w:rFonts w:ascii="Simplified Arabic" w:hAnsi="Simplified Arabic" w:cs="Simplified Arabic"/>
          <w:sz w:val="28"/>
          <w:szCs w:val="28"/>
          <w:rtl/>
        </w:rPr>
        <w:t>تنفيذ كل الأعمال المتعلقة بمخطط تنظيم الإسعافات والكوارث والآفات الطبيعية والوقاية من الأوبئة ومكافحتها بمشاركة البلديات.</w:t>
      </w:r>
      <w:r w:rsidR="000D6A1C" w:rsidRPr="000D6A1C">
        <w:rPr>
          <w:rStyle w:val="fontstyle01"/>
          <w:rFonts w:ascii="Simplified Arabic" w:hAnsi="Simplified Arabic" w:cs="Simplified Arabic" w:hint="cs"/>
          <w:b/>
          <w:bCs/>
          <w:sz w:val="28"/>
          <w:szCs w:val="28"/>
          <w:rtl/>
        </w:rPr>
        <w:t xml:space="preserve"> </w:t>
      </w:r>
      <w:r w:rsidR="000D6A1C">
        <w:rPr>
          <w:rStyle w:val="fontstyle01"/>
          <w:rFonts w:ascii="Simplified Arabic" w:hAnsi="Simplified Arabic" w:cs="Simplified Arabic" w:hint="cs"/>
          <w:b/>
          <w:bCs/>
          <w:sz w:val="28"/>
          <w:szCs w:val="28"/>
          <w:rtl/>
        </w:rPr>
        <w:t>(1ن)</w:t>
      </w:r>
    </w:p>
    <w:p w:rsidR="000C61A3" w:rsidRPr="000C61A3" w:rsidRDefault="000C61A3" w:rsidP="000C61A3">
      <w:pPr>
        <w:bidi/>
        <w:spacing w:before="120"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color w:val="000000"/>
          <w:sz w:val="28"/>
          <w:szCs w:val="28"/>
          <w:rtl/>
        </w:rPr>
        <w:t xml:space="preserve">ج3): </w:t>
      </w:r>
      <w:r>
        <w:rPr>
          <w:rFonts w:ascii="Simplified Arabic" w:hAnsi="Simplified Arabic" w:cs="Simplified Arabic" w:hint="cs"/>
          <w:sz w:val="28"/>
          <w:szCs w:val="28"/>
          <w:rtl/>
          <w:lang w:bidi="ar-DZ"/>
        </w:rPr>
        <w:t xml:space="preserve">تتمثل فيما يلي: </w:t>
      </w:r>
    </w:p>
    <w:p w:rsidR="000C61A3" w:rsidRDefault="000C61A3" w:rsidP="000C61A3">
      <w:pPr>
        <w:pStyle w:val="Paragraphedeliste"/>
        <w:numPr>
          <w:ilvl w:val="0"/>
          <w:numId w:val="18"/>
        </w:numPr>
        <w:bidi/>
        <w:spacing w:before="12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أجندة ريو او الأجندة 21 (جدول أعمال القرن الحادي والعشرون).</w:t>
      </w:r>
      <w:r w:rsidR="00C45087">
        <w:rPr>
          <w:rFonts w:ascii="Simplified Arabic" w:hAnsi="Simplified Arabic" w:cs="Simplified Arabic" w:hint="cs"/>
          <w:sz w:val="28"/>
          <w:szCs w:val="28"/>
          <w:rtl/>
          <w:lang w:bidi="ar-DZ"/>
        </w:rPr>
        <w:t xml:space="preserve"> </w:t>
      </w:r>
      <w:r w:rsidR="00C45087">
        <w:rPr>
          <w:rFonts w:ascii="Simplified Arabic" w:hAnsi="Simplified Arabic" w:cs="Simplified Arabic" w:hint="cs"/>
          <w:b/>
          <w:bCs/>
          <w:sz w:val="28"/>
          <w:szCs w:val="28"/>
          <w:rtl/>
          <w:lang w:bidi="ar-DZ"/>
        </w:rPr>
        <w:t>(0,5ن)</w:t>
      </w:r>
    </w:p>
    <w:p w:rsidR="000C61A3" w:rsidRDefault="000C61A3" w:rsidP="000C61A3">
      <w:pPr>
        <w:pStyle w:val="Paragraphedeliste"/>
        <w:numPr>
          <w:ilvl w:val="0"/>
          <w:numId w:val="18"/>
        </w:numPr>
        <w:bidi/>
        <w:spacing w:before="12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إعلان ريو حول البيئة والتنمية.</w:t>
      </w:r>
      <w:r w:rsidR="00C45087" w:rsidRPr="00C45087">
        <w:rPr>
          <w:rFonts w:ascii="Simplified Arabic" w:hAnsi="Simplified Arabic" w:cs="Simplified Arabic" w:hint="cs"/>
          <w:b/>
          <w:bCs/>
          <w:sz w:val="28"/>
          <w:szCs w:val="28"/>
          <w:rtl/>
          <w:lang w:bidi="ar-DZ"/>
        </w:rPr>
        <w:t xml:space="preserve"> </w:t>
      </w:r>
      <w:r w:rsidR="00C45087">
        <w:rPr>
          <w:rFonts w:ascii="Simplified Arabic" w:hAnsi="Simplified Arabic" w:cs="Simplified Arabic" w:hint="cs"/>
          <w:b/>
          <w:bCs/>
          <w:sz w:val="28"/>
          <w:szCs w:val="28"/>
          <w:rtl/>
          <w:lang w:bidi="ar-DZ"/>
        </w:rPr>
        <w:t>(0,5ن)</w:t>
      </w:r>
    </w:p>
    <w:p w:rsidR="000C61A3" w:rsidRDefault="000C61A3" w:rsidP="000C61A3">
      <w:pPr>
        <w:pStyle w:val="Paragraphedeliste"/>
        <w:numPr>
          <w:ilvl w:val="0"/>
          <w:numId w:val="18"/>
        </w:numPr>
        <w:bidi/>
        <w:spacing w:before="120"/>
        <w:jc w:val="both"/>
        <w:rPr>
          <w:rFonts w:ascii="Simplified Arabic" w:hAnsi="Simplified Arabic" w:cs="Simplified Arabic"/>
          <w:sz w:val="28"/>
          <w:szCs w:val="28"/>
          <w:lang w:bidi="ar-DZ"/>
        </w:rPr>
      </w:pPr>
      <w:proofErr w:type="spellStart"/>
      <w:r>
        <w:rPr>
          <w:rFonts w:ascii="Simplified Arabic" w:hAnsi="Simplified Arabic" w:cs="Simplified Arabic" w:hint="cs"/>
          <w:sz w:val="28"/>
          <w:szCs w:val="28"/>
          <w:rtl/>
          <w:lang w:bidi="ar-DZ"/>
        </w:rPr>
        <w:t>الإتفاقية</w:t>
      </w:r>
      <w:proofErr w:type="spellEnd"/>
      <w:r>
        <w:rPr>
          <w:rFonts w:ascii="Simplified Arabic" w:hAnsi="Simplified Arabic" w:cs="Simplified Arabic" w:hint="cs"/>
          <w:sz w:val="28"/>
          <w:szCs w:val="28"/>
          <w:rtl/>
          <w:lang w:bidi="ar-DZ"/>
        </w:rPr>
        <w:t xml:space="preserve"> الإطارية المتعلقة بالتغيرات المناخية</w:t>
      </w:r>
      <w:r w:rsidR="00C45087">
        <w:rPr>
          <w:rFonts w:ascii="Simplified Arabic" w:hAnsi="Simplified Arabic" w:cs="Simplified Arabic" w:hint="cs"/>
          <w:b/>
          <w:bCs/>
          <w:sz w:val="28"/>
          <w:szCs w:val="28"/>
          <w:rtl/>
          <w:lang w:bidi="ar-DZ"/>
        </w:rPr>
        <w:t>(0,5ن)</w:t>
      </w:r>
    </w:p>
    <w:p w:rsidR="000C61A3" w:rsidRDefault="000C61A3" w:rsidP="000C61A3">
      <w:pPr>
        <w:pStyle w:val="Paragraphedeliste"/>
        <w:numPr>
          <w:ilvl w:val="0"/>
          <w:numId w:val="18"/>
        </w:numPr>
        <w:bidi/>
        <w:spacing w:before="120"/>
        <w:jc w:val="both"/>
        <w:rPr>
          <w:rFonts w:ascii="Simplified Arabic" w:hAnsi="Simplified Arabic" w:cs="Simplified Arabic"/>
          <w:sz w:val="28"/>
          <w:szCs w:val="28"/>
          <w:lang w:bidi="ar-DZ"/>
        </w:rPr>
      </w:pPr>
      <w:proofErr w:type="spellStart"/>
      <w:r>
        <w:rPr>
          <w:rFonts w:ascii="Simplified Arabic" w:hAnsi="Simplified Arabic" w:cs="Simplified Arabic" w:hint="cs"/>
          <w:sz w:val="28"/>
          <w:szCs w:val="28"/>
          <w:rtl/>
          <w:lang w:bidi="ar-DZ"/>
        </w:rPr>
        <w:t>الإتفاقية</w:t>
      </w:r>
      <w:proofErr w:type="spellEnd"/>
      <w:r>
        <w:rPr>
          <w:rFonts w:ascii="Simplified Arabic" w:hAnsi="Simplified Arabic" w:cs="Simplified Arabic" w:hint="cs"/>
          <w:sz w:val="28"/>
          <w:szCs w:val="28"/>
          <w:rtl/>
          <w:lang w:bidi="ar-DZ"/>
        </w:rPr>
        <w:t xml:space="preserve"> الإطارية المتعلقة بالتنوع البيولوجي.</w:t>
      </w:r>
      <w:r w:rsidR="00C45087" w:rsidRPr="00C45087">
        <w:rPr>
          <w:rFonts w:ascii="Simplified Arabic" w:hAnsi="Simplified Arabic" w:cs="Simplified Arabic" w:hint="cs"/>
          <w:b/>
          <w:bCs/>
          <w:sz w:val="28"/>
          <w:szCs w:val="28"/>
          <w:rtl/>
          <w:lang w:bidi="ar-DZ"/>
        </w:rPr>
        <w:t xml:space="preserve"> </w:t>
      </w:r>
      <w:r w:rsidR="00C45087">
        <w:rPr>
          <w:rFonts w:ascii="Simplified Arabic" w:hAnsi="Simplified Arabic" w:cs="Simplified Arabic" w:hint="cs"/>
          <w:b/>
          <w:bCs/>
          <w:sz w:val="28"/>
          <w:szCs w:val="28"/>
          <w:rtl/>
          <w:lang w:bidi="ar-DZ"/>
        </w:rPr>
        <w:t>(0,5ن)</w:t>
      </w:r>
    </w:p>
    <w:p w:rsidR="000C61A3" w:rsidRDefault="000C61A3" w:rsidP="000C61A3">
      <w:pPr>
        <w:pStyle w:val="Paragraphedeliste"/>
        <w:numPr>
          <w:ilvl w:val="0"/>
          <w:numId w:val="18"/>
        </w:numPr>
        <w:bidi/>
        <w:spacing w:before="12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إعلان مبادئ حماية الغابات.</w:t>
      </w:r>
      <w:r w:rsidR="00C45087" w:rsidRPr="00C45087">
        <w:rPr>
          <w:rFonts w:ascii="Simplified Arabic" w:hAnsi="Simplified Arabic" w:cs="Simplified Arabic" w:hint="cs"/>
          <w:b/>
          <w:bCs/>
          <w:sz w:val="28"/>
          <w:szCs w:val="28"/>
          <w:rtl/>
          <w:lang w:bidi="ar-DZ"/>
        </w:rPr>
        <w:t xml:space="preserve"> </w:t>
      </w:r>
      <w:r w:rsidR="00C45087">
        <w:rPr>
          <w:rFonts w:ascii="Simplified Arabic" w:hAnsi="Simplified Arabic" w:cs="Simplified Arabic" w:hint="cs"/>
          <w:b/>
          <w:bCs/>
          <w:sz w:val="28"/>
          <w:szCs w:val="28"/>
          <w:rtl/>
          <w:lang w:bidi="ar-DZ"/>
        </w:rPr>
        <w:t>(0,5ن)</w:t>
      </w:r>
    </w:p>
    <w:p w:rsidR="000C61A3" w:rsidRDefault="000C61A3" w:rsidP="000C61A3">
      <w:pPr>
        <w:pStyle w:val="Paragraphedeliste"/>
        <w:numPr>
          <w:ilvl w:val="0"/>
          <w:numId w:val="18"/>
        </w:numPr>
        <w:bidi/>
        <w:spacing w:before="12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إنشاء لجنة التنمية المستدامة.</w:t>
      </w:r>
      <w:r w:rsidR="00C45087" w:rsidRPr="00C45087">
        <w:rPr>
          <w:rFonts w:ascii="Simplified Arabic" w:hAnsi="Simplified Arabic" w:cs="Simplified Arabic" w:hint="cs"/>
          <w:b/>
          <w:bCs/>
          <w:sz w:val="28"/>
          <w:szCs w:val="28"/>
          <w:rtl/>
          <w:lang w:bidi="ar-DZ"/>
        </w:rPr>
        <w:t xml:space="preserve"> </w:t>
      </w:r>
      <w:r w:rsidR="00C45087">
        <w:rPr>
          <w:rFonts w:ascii="Simplified Arabic" w:hAnsi="Simplified Arabic" w:cs="Simplified Arabic" w:hint="cs"/>
          <w:b/>
          <w:bCs/>
          <w:sz w:val="28"/>
          <w:szCs w:val="28"/>
          <w:rtl/>
          <w:lang w:bidi="ar-DZ"/>
        </w:rPr>
        <w:t>(0,5ن)</w:t>
      </w:r>
    </w:p>
    <w:p w:rsidR="000C61A3" w:rsidRDefault="00501753" w:rsidP="000C61A3">
      <w:pPr>
        <w:bidi/>
        <w:spacing w:before="120" w:after="120"/>
        <w:jc w:val="both"/>
        <w:rPr>
          <w:rFonts w:ascii="Simplified Arabic" w:hAnsi="Simplified Arabic" w:cs="Simplified Arabic"/>
          <w:color w:val="000000"/>
          <w:sz w:val="28"/>
          <w:szCs w:val="28"/>
          <w:rtl/>
        </w:rPr>
      </w:pPr>
      <w:r>
        <w:rPr>
          <w:rFonts w:ascii="Simplified Arabic" w:hAnsi="Simplified Arabic" w:cs="Simplified Arabic" w:hint="cs"/>
          <w:b/>
          <w:bCs/>
          <w:color w:val="000000"/>
          <w:sz w:val="28"/>
          <w:szCs w:val="28"/>
          <w:rtl/>
        </w:rPr>
        <w:lastRenderedPageBreak/>
        <w:t xml:space="preserve">ج4): </w:t>
      </w:r>
      <w:r>
        <w:rPr>
          <w:rFonts w:ascii="Simplified Arabic" w:hAnsi="Simplified Arabic" w:cs="Simplified Arabic" w:hint="cs"/>
          <w:color w:val="000000"/>
          <w:sz w:val="28"/>
          <w:szCs w:val="28"/>
          <w:rtl/>
        </w:rPr>
        <w:t>تحديد مفاهيم المصطلحات التالية:</w:t>
      </w:r>
    </w:p>
    <w:p w:rsidR="00501753" w:rsidRDefault="00501753" w:rsidP="00501753">
      <w:pPr>
        <w:numPr>
          <w:ilvl w:val="0"/>
          <w:numId w:val="19"/>
        </w:numPr>
        <w:bidi/>
        <w:spacing w:before="100" w:beforeAutospacing="1" w:after="100" w:afterAutospacing="1" w:line="240" w:lineRule="auto"/>
        <w:jc w:val="both"/>
        <w:rPr>
          <w:rFonts w:ascii="Simplified Arabic" w:eastAsia="Times New Roman" w:hAnsi="Simplified Arabic" w:cs="Simplified Arabic"/>
          <w:sz w:val="28"/>
          <w:szCs w:val="28"/>
          <w:lang w:eastAsia="fr-FR"/>
        </w:rPr>
      </w:pPr>
      <w:r w:rsidRPr="001E6FD1">
        <w:rPr>
          <w:rFonts w:ascii="Simplified Arabic" w:eastAsia="Times New Roman" w:hAnsi="Simplified Arabic" w:cs="Simplified Arabic"/>
          <w:b/>
          <w:bCs/>
          <w:sz w:val="28"/>
          <w:szCs w:val="28"/>
          <w:rtl/>
          <w:lang w:eastAsia="fr-FR"/>
        </w:rPr>
        <w:t>المخطط التوجيهي</w:t>
      </w:r>
      <w:r w:rsidRPr="001E6FD1">
        <w:rPr>
          <w:rFonts w:ascii="Simplified Arabic" w:eastAsia="Times New Roman" w:hAnsi="Simplified Arabic" w:cs="Simplified Arabic"/>
          <w:b/>
          <w:bCs/>
          <w:sz w:val="28"/>
          <w:szCs w:val="28"/>
          <w:lang w:eastAsia="fr-FR"/>
        </w:rPr>
        <w:t>:</w:t>
      </w:r>
      <w:r w:rsidRPr="00FC503E">
        <w:rPr>
          <w:rFonts w:ascii="Simplified Arabic" w:eastAsia="Times New Roman" w:hAnsi="Simplified Arabic" w:cs="Simplified Arabic"/>
          <w:sz w:val="28"/>
          <w:szCs w:val="28"/>
          <w:lang w:eastAsia="fr-FR"/>
        </w:rPr>
        <w:t xml:space="preserve"> </w:t>
      </w:r>
      <w:r w:rsidRPr="00FC503E">
        <w:rPr>
          <w:rFonts w:ascii="Simplified Arabic" w:eastAsia="Times New Roman" w:hAnsi="Simplified Arabic" w:cs="Simplified Arabic"/>
          <w:sz w:val="28"/>
          <w:szCs w:val="28"/>
          <w:rtl/>
          <w:lang w:eastAsia="fr-FR"/>
        </w:rPr>
        <w:t>هو وثيقة تخطيطية تحدد الرؤية المستقبلية للمناطق العمرانية، وتحدد الاستخدامات المسموح بها للأراضي</w:t>
      </w:r>
      <w:r w:rsidRPr="00FC503E">
        <w:rPr>
          <w:rFonts w:ascii="Simplified Arabic" w:eastAsia="Times New Roman" w:hAnsi="Simplified Arabic" w:cs="Simplified Arabic"/>
          <w:sz w:val="28"/>
          <w:szCs w:val="28"/>
          <w:lang w:eastAsia="fr-FR"/>
        </w:rPr>
        <w:t>.</w:t>
      </w:r>
      <w:r w:rsidR="00C50211" w:rsidRPr="00C50211">
        <w:rPr>
          <w:rStyle w:val="fontstyle01"/>
          <w:rFonts w:ascii="Simplified Arabic" w:hAnsi="Simplified Arabic" w:cs="Simplified Arabic" w:hint="cs"/>
          <w:b/>
          <w:bCs/>
          <w:sz w:val="28"/>
          <w:szCs w:val="28"/>
          <w:rtl/>
        </w:rPr>
        <w:t xml:space="preserve"> </w:t>
      </w:r>
      <w:r w:rsidR="00C50211">
        <w:rPr>
          <w:rStyle w:val="fontstyle01"/>
          <w:rFonts w:ascii="Simplified Arabic" w:hAnsi="Simplified Arabic" w:cs="Simplified Arabic" w:hint="cs"/>
          <w:b/>
          <w:bCs/>
          <w:sz w:val="28"/>
          <w:szCs w:val="28"/>
          <w:rtl/>
        </w:rPr>
        <w:t>(1ن)</w:t>
      </w:r>
    </w:p>
    <w:p w:rsidR="00501753" w:rsidRPr="00FC503E" w:rsidRDefault="00501753" w:rsidP="00501753">
      <w:pPr>
        <w:numPr>
          <w:ilvl w:val="0"/>
          <w:numId w:val="19"/>
        </w:numPr>
        <w:bidi/>
        <w:spacing w:before="100" w:beforeAutospacing="1" w:after="100" w:afterAutospacing="1" w:line="240" w:lineRule="auto"/>
        <w:jc w:val="both"/>
        <w:rPr>
          <w:rFonts w:ascii="Simplified Arabic" w:eastAsia="Times New Roman" w:hAnsi="Simplified Arabic" w:cs="Simplified Arabic"/>
          <w:sz w:val="28"/>
          <w:szCs w:val="28"/>
          <w:lang w:eastAsia="fr-FR"/>
        </w:rPr>
      </w:pPr>
      <w:r w:rsidRPr="001E6FD1">
        <w:rPr>
          <w:rFonts w:ascii="Simplified Arabic" w:eastAsia="Times New Roman" w:hAnsi="Simplified Arabic" w:cs="Simplified Arabic"/>
          <w:b/>
          <w:bCs/>
          <w:sz w:val="28"/>
          <w:szCs w:val="28"/>
          <w:rtl/>
          <w:lang w:eastAsia="fr-FR"/>
        </w:rPr>
        <w:t>المرونة الحضرية</w:t>
      </w:r>
      <w:r w:rsidRPr="001E6FD1">
        <w:rPr>
          <w:rFonts w:ascii="Simplified Arabic" w:eastAsia="Times New Roman" w:hAnsi="Simplified Arabic" w:cs="Simplified Arabic"/>
          <w:b/>
          <w:bCs/>
          <w:sz w:val="28"/>
          <w:szCs w:val="28"/>
          <w:lang w:eastAsia="fr-FR"/>
        </w:rPr>
        <w:t>:</w:t>
      </w:r>
      <w:r w:rsidRPr="00FC503E">
        <w:rPr>
          <w:rFonts w:ascii="Simplified Arabic" w:eastAsia="Times New Roman" w:hAnsi="Simplified Arabic" w:cs="Simplified Arabic"/>
          <w:sz w:val="28"/>
          <w:szCs w:val="28"/>
          <w:lang w:eastAsia="fr-FR"/>
        </w:rPr>
        <w:t xml:space="preserve"> </w:t>
      </w:r>
      <w:r w:rsidRPr="00FC503E">
        <w:rPr>
          <w:rFonts w:ascii="Simplified Arabic" w:eastAsia="Times New Roman" w:hAnsi="Simplified Arabic" w:cs="Simplified Arabic"/>
          <w:sz w:val="28"/>
          <w:szCs w:val="28"/>
          <w:rtl/>
          <w:lang w:eastAsia="fr-FR"/>
        </w:rPr>
        <w:t>القدرة على التكيف مع التغيرات والتحديات، مثل تغير المناخ والكوارث الطبيعية. تتمثل المرونة في بناء مدن قادرة على التعافي بسرعة من الصدمات الخارجية</w:t>
      </w:r>
      <w:r w:rsidRPr="00FC503E">
        <w:rPr>
          <w:rFonts w:ascii="Simplified Arabic" w:eastAsia="Times New Roman" w:hAnsi="Simplified Arabic" w:cs="Simplified Arabic"/>
          <w:sz w:val="28"/>
          <w:szCs w:val="28"/>
          <w:lang w:eastAsia="fr-FR"/>
        </w:rPr>
        <w:t>.</w:t>
      </w:r>
      <w:r w:rsidR="00C50211" w:rsidRPr="00C50211">
        <w:rPr>
          <w:rStyle w:val="fontstyle01"/>
          <w:rFonts w:ascii="Simplified Arabic" w:hAnsi="Simplified Arabic" w:cs="Simplified Arabic" w:hint="cs"/>
          <w:b/>
          <w:bCs/>
          <w:sz w:val="28"/>
          <w:szCs w:val="28"/>
          <w:rtl/>
        </w:rPr>
        <w:t xml:space="preserve"> </w:t>
      </w:r>
      <w:r w:rsidR="00C50211">
        <w:rPr>
          <w:rStyle w:val="fontstyle01"/>
          <w:rFonts w:ascii="Simplified Arabic" w:hAnsi="Simplified Arabic" w:cs="Simplified Arabic" w:hint="cs"/>
          <w:b/>
          <w:bCs/>
          <w:sz w:val="28"/>
          <w:szCs w:val="28"/>
          <w:rtl/>
        </w:rPr>
        <w:t>(1ن)</w:t>
      </w:r>
    </w:p>
    <w:p w:rsidR="00501753" w:rsidRPr="00FC503E" w:rsidRDefault="00501753" w:rsidP="00501753">
      <w:pPr>
        <w:numPr>
          <w:ilvl w:val="0"/>
          <w:numId w:val="19"/>
        </w:numPr>
        <w:bidi/>
        <w:spacing w:before="100" w:beforeAutospacing="1" w:after="100" w:afterAutospacing="1" w:line="240" w:lineRule="auto"/>
        <w:jc w:val="both"/>
        <w:rPr>
          <w:rFonts w:ascii="Simplified Arabic" w:eastAsia="Times New Roman" w:hAnsi="Simplified Arabic" w:cs="Simplified Arabic"/>
          <w:sz w:val="28"/>
          <w:szCs w:val="28"/>
          <w:lang w:eastAsia="fr-FR"/>
        </w:rPr>
      </w:pPr>
      <w:r w:rsidRPr="001E6FD1">
        <w:rPr>
          <w:rFonts w:ascii="Simplified Arabic" w:eastAsia="Times New Roman" w:hAnsi="Simplified Arabic" w:cs="Simplified Arabic"/>
          <w:b/>
          <w:bCs/>
          <w:sz w:val="28"/>
          <w:szCs w:val="28"/>
          <w:rtl/>
          <w:lang w:eastAsia="fr-FR"/>
        </w:rPr>
        <w:t>العدالة المكانية</w:t>
      </w:r>
      <w:r w:rsidRPr="001E6FD1">
        <w:rPr>
          <w:rFonts w:ascii="Simplified Arabic" w:eastAsia="Times New Roman" w:hAnsi="Simplified Arabic" w:cs="Simplified Arabic"/>
          <w:b/>
          <w:bCs/>
          <w:sz w:val="28"/>
          <w:szCs w:val="28"/>
          <w:lang w:eastAsia="fr-FR"/>
        </w:rPr>
        <w:t>:</w:t>
      </w:r>
      <w:r w:rsidRPr="00FC503E">
        <w:rPr>
          <w:rFonts w:ascii="Simplified Arabic" w:eastAsia="Times New Roman" w:hAnsi="Simplified Arabic" w:cs="Simplified Arabic"/>
          <w:sz w:val="28"/>
          <w:szCs w:val="28"/>
          <w:lang w:eastAsia="fr-FR"/>
        </w:rPr>
        <w:t xml:space="preserve"> </w:t>
      </w:r>
      <w:r w:rsidRPr="00FC503E">
        <w:rPr>
          <w:rFonts w:ascii="Simplified Arabic" w:eastAsia="Times New Roman" w:hAnsi="Simplified Arabic" w:cs="Simplified Arabic"/>
          <w:sz w:val="28"/>
          <w:szCs w:val="28"/>
          <w:rtl/>
          <w:lang w:eastAsia="fr-FR"/>
        </w:rPr>
        <w:t>توزيع عادل للخدمات والمرافق العامة، وفرص العمل، والسكن، لضمان حصول الجميع على نفس الفرص</w:t>
      </w:r>
      <w:r w:rsidRPr="00FC503E">
        <w:rPr>
          <w:rFonts w:ascii="Simplified Arabic" w:eastAsia="Times New Roman" w:hAnsi="Simplified Arabic" w:cs="Simplified Arabic"/>
          <w:sz w:val="28"/>
          <w:szCs w:val="28"/>
          <w:lang w:eastAsia="fr-FR"/>
        </w:rPr>
        <w:t>.</w:t>
      </w:r>
      <w:r w:rsidR="00C50211" w:rsidRPr="00C50211">
        <w:rPr>
          <w:rStyle w:val="fontstyle01"/>
          <w:rFonts w:ascii="Simplified Arabic" w:hAnsi="Simplified Arabic" w:cs="Simplified Arabic" w:hint="cs"/>
          <w:b/>
          <w:bCs/>
          <w:sz w:val="28"/>
          <w:szCs w:val="28"/>
          <w:rtl/>
        </w:rPr>
        <w:t xml:space="preserve"> </w:t>
      </w:r>
      <w:r w:rsidR="00C50211">
        <w:rPr>
          <w:rStyle w:val="fontstyle01"/>
          <w:rFonts w:ascii="Simplified Arabic" w:hAnsi="Simplified Arabic" w:cs="Simplified Arabic" w:hint="cs"/>
          <w:b/>
          <w:bCs/>
          <w:sz w:val="28"/>
          <w:szCs w:val="28"/>
          <w:rtl/>
        </w:rPr>
        <w:t>(1ن)</w:t>
      </w:r>
    </w:p>
    <w:p w:rsidR="00501753" w:rsidRPr="00C50211" w:rsidRDefault="00501753" w:rsidP="00501753">
      <w:pPr>
        <w:pStyle w:val="Paragraphedeliste"/>
        <w:numPr>
          <w:ilvl w:val="0"/>
          <w:numId w:val="19"/>
        </w:numPr>
        <w:bidi/>
        <w:spacing w:before="120" w:after="120"/>
        <w:jc w:val="both"/>
        <w:rPr>
          <w:rStyle w:val="fontstyle01"/>
          <w:rFonts w:ascii="Simplified Arabic" w:hAnsi="Simplified Arabic" w:cs="Simplified Arabic"/>
          <w:b/>
          <w:bCs/>
          <w:color w:val="auto"/>
          <w:sz w:val="28"/>
          <w:szCs w:val="28"/>
          <w:lang w:bidi="ar-DZ"/>
        </w:rPr>
      </w:pPr>
      <w:r w:rsidRPr="00501753">
        <w:rPr>
          <w:rFonts w:ascii="Simplified Arabic" w:hAnsi="Simplified Arabic" w:cs="Simplified Arabic"/>
          <w:b/>
          <w:bCs/>
          <w:sz w:val="28"/>
          <w:szCs w:val="28"/>
          <w:rtl/>
          <w:lang w:bidi="ar-DZ"/>
        </w:rPr>
        <w:t>موارد البيئة الدائمة:</w:t>
      </w:r>
      <w:r w:rsidRPr="00501753">
        <w:rPr>
          <w:rFonts w:ascii="Simplified Arabic" w:hAnsi="Simplified Arabic" w:cs="Simplified Arabic"/>
          <w:sz w:val="28"/>
          <w:szCs w:val="28"/>
          <w:rtl/>
          <w:lang w:bidi="ar-DZ"/>
        </w:rPr>
        <w:t xml:space="preserve"> وتشمل مكونات المحيط الحيوي ذات الكمية الثابتة وهي الهواء والماء والطاقة الشمسية.</w:t>
      </w:r>
      <w:r w:rsidR="00C50211" w:rsidRPr="00C50211">
        <w:rPr>
          <w:rStyle w:val="fontstyle01"/>
          <w:rFonts w:ascii="Simplified Arabic" w:hAnsi="Simplified Arabic" w:cs="Simplified Arabic" w:hint="cs"/>
          <w:b/>
          <w:bCs/>
          <w:sz w:val="28"/>
          <w:szCs w:val="28"/>
          <w:rtl/>
        </w:rPr>
        <w:t xml:space="preserve"> </w:t>
      </w:r>
      <w:r w:rsidR="00C50211">
        <w:rPr>
          <w:rStyle w:val="fontstyle01"/>
          <w:rFonts w:ascii="Simplified Arabic" w:hAnsi="Simplified Arabic" w:cs="Simplified Arabic" w:hint="cs"/>
          <w:b/>
          <w:bCs/>
          <w:sz w:val="28"/>
          <w:szCs w:val="28"/>
          <w:rtl/>
        </w:rPr>
        <w:t>(1ن)</w:t>
      </w:r>
    </w:p>
    <w:p w:rsidR="00C50211" w:rsidRDefault="00C50211" w:rsidP="00C50211">
      <w:pPr>
        <w:bidi/>
        <w:spacing w:before="120" w:after="12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ج5): </w:t>
      </w:r>
      <w:r>
        <w:rPr>
          <w:rFonts w:ascii="Simplified Arabic" w:hAnsi="Simplified Arabic" w:cs="Simplified Arabic" w:hint="cs"/>
          <w:sz w:val="28"/>
          <w:szCs w:val="28"/>
          <w:rtl/>
          <w:lang w:bidi="ar-DZ"/>
        </w:rPr>
        <w:t>تتمثل أهداف قانون العمران فيما يلي:</w:t>
      </w:r>
    </w:p>
    <w:p w:rsidR="00B42C53" w:rsidRPr="00EB65F9" w:rsidRDefault="00B42C53" w:rsidP="00B42C53">
      <w:pPr>
        <w:pStyle w:val="Paragraphedeliste"/>
        <w:numPr>
          <w:ilvl w:val="0"/>
          <w:numId w:val="21"/>
        </w:numPr>
        <w:shd w:val="clear" w:color="auto" w:fill="FFFFFF"/>
        <w:bidi/>
        <w:spacing w:before="120"/>
        <w:jc w:val="both"/>
        <w:rPr>
          <w:rStyle w:val="fontstyle01"/>
          <w:rFonts w:ascii="Simplified Arabic" w:hAnsi="Simplified Arabic" w:cs="Simplified Arabic"/>
          <w:color w:val="333333"/>
          <w:sz w:val="28"/>
          <w:szCs w:val="28"/>
        </w:rPr>
      </w:pPr>
      <w:r w:rsidRPr="00EB65F9">
        <w:rPr>
          <w:rFonts w:ascii="Simplified Arabic" w:hAnsi="Simplified Arabic" w:cs="Simplified Arabic"/>
          <w:color w:val="333333"/>
          <w:sz w:val="28"/>
          <w:szCs w:val="28"/>
          <w:rtl/>
        </w:rPr>
        <w:t>تحديد القطع الأرضية القابلة للتعمير في نوعيتها وموقعها وتنظيم كيفيات استغلالها، وكذا تحديد القواعد العامة التي يجب أن يستجيب لها تشييد بنائي في المواصفات التي يكون خاضعا لها أو الاشتراطات التي يجب أن يستجيب لها.</w:t>
      </w:r>
      <w:r w:rsidR="00095A59" w:rsidRPr="00095A59">
        <w:rPr>
          <w:rStyle w:val="fontstyle01"/>
          <w:rFonts w:ascii="Simplified Arabic" w:hAnsi="Simplified Arabic" w:cs="Simplified Arabic" w:hint="cs"/>
          <w:b/>
          <w:bCs/>
          <w:sz w:val="28"/>
          <w:szCs w:val="28"/>
          <w:rtl/>
        </w:rPr>
        <w:t xml:space="preserve"> </w:t>
      </w:r>
      <w:r w:rsidR="00095A59">
        <w:rPr>
          <w:rStyle w:val="fontstyle01"/>
          <w:rFonts w:ascii="Simplified Arabic" w:hAnsi="Simplified Arabic" w:cs="Simplified Arabic" w:hint="cs"/>
          <w:b/>
          <w:bCs/>
          <w:sz w:val="28"/>
          <w:szCs w:val="28"/>
          <w:rtl/>
        </w:rPr>
        <w:t>(1ن)</w:t>
      </w:r>
    </w:p>
    <w:p w:rsidR="00B42C53" w:rsidRPr="00C227B0" w:rsidRDefault="00B42C53" w:rsidP="00B42C53">
      <w:pPr>
        <w:pStyle w:val="Paragraphedeliste"/>
        <w:numPr>
          <w:ilvl w:val="0"/>
          <w:numId w:val="21"/>
        </w:numPr>
        <w:bidi/>
        <w:spacing w:before="120"/>
        <w:jc w:val="both"/>
        <w:rPr>
          <w:rStyle w:val="fontstyle01"/>
          <w:rFonts w:ascii="Simplified Arabic" w:hAnsi="Simplified Arabic" w:cs="Simplified Arabic"/>
          <w:sz w:val="28"/>
          <w:szCs w:val="28"/>
          <w:rtl/>
        </w:rPr>
      </w:pPr>
      <w:r w:rsidRPr="00C227B0">
        <w:rPr>
          <w:rStyle w:val="fontstyle01"/>
          <w:rFonts w:ascii="Simplified Arabic" w:hAnsi="Simplified Arabic" w:cs="Simplified Arabic"/>
          <w:sz w:val="28"/>
          <w:szCs w:val="28"/>
          <w:rtl/>
          <w:lang w:bidi="ar-DZ"/>
        </w:rPr>
        <w:t xml:space="preserve">وضع قواعد وإجراءات لتنظيم وحماية مجالات الاستعمال حيث يحدد </w:t>
      </w:r>
      <w:r w:rsidRPr="00C227B0">
        <w:rPr>
          <w:rStyle w:val="fontstyle01"/>
          <w:rFonts w:ascii="Simplified Arabic" w:hAnsi="Simplified Arabic" w:cs="Simplified Arabic"/>
          <w:sz w:val="28"/>
          <w:szCs w:val="28"/>
          <w:rtl/>
        </w:rPr>
        <w:t xml:space="preserve">مقاييس شغل الأراضي سواء بالمنع أو فرض أشكال معينة </w:t>
      </w:r>
      <w:proofErr w:type="spellStart"/>
      <w:r w:rsidRPr="00C227B0">
        <w:rPr>
          <w:rStyle w:val="fontstyle01"/>
          <w:rFonts w:ascii="Simplified Arabic" w:hAnsi="Simplified Arabic" w:cs="Simplified Arabic"/>
          <w:sz w:val="28"/>
          <w:szCs w:val="28"/>
          <w:rtl/>
        </w:rPr>
        <w:t>لإستغلال</w:t>
      </w:r>
      <w:proofErr w:type="spellEnd"/>
      <w:r w:rsidRPr="00C227B0">
        <w:rPr>
          <w:rStyle w:val="fontstyle01"/>
          <w:rFonts w:ascii="Simplified Arabic" w:hAnsi="Simplified Arabic" w:cs="Simplified Arabic"/>
          <w:sz w:val="28"/>
          <w:szCs w:val="28"/>
          <w:rtl/>
        </w:rPr>
        <w:t xml:space="preserve"> الأراضي كما أن مراقبة </w:t>
      </w:r>
      <w:proofErr w:type="spellStart"/>
      <w:r w:rsidRPr="00C227B0">
        <w:rPr>
          <w:rStyle w:val="fontstyle01"/>
          <w:rFonts w:ascii="Simplified Arabic" w:hAnsi="Simplified Arabic" w:cs="Simplified Arabic"/>
          <w:sz w:val="28"/>
          <w:szCs w:val="28"/>
          <w:rtl/>
        </w:rPr>
        <w:t>إحترام</w:t>
      </w:r>
      <w:proofErr w:type="spellEnd"/>
      <w:r w:rsidRPr="00C227B0">
        <w:rPr>
          <w:rStyle w:val="fontstyle01"/>
          <w:rFonts w:ascii="Simplified Arabic" w:hAnsi="Simplified Arabic" w:cs="Simplified Arabic"/>
          <w:sz w:val="28"/>
          <w:szCs w:val="28"/>
          <w:rtl/>
        </w:rPr>
        <w:t xml:space="preserve"> هذه المقاييس ضمنها اليات كالرخص والشهادات وهي وثائق إدارية تسلمها الإدارة المحلية</w:t>
      </w:r>
      <w:r w:rsidRPr="00C227B0">
        <w:rPr>
          <w:rStyle w:val="fontstyle01"/>
          <w:rFonts w:ascii="Simplified Arabic" w:hAnsi="Simplified Arabic" w:cs="Simplified Arabic" w:hint="cs"/>
          <w:sz w:val="28"/>
          <w:szCs w:val="28"/>
          <w:rtl/>
        </w:rPr>
        <w:t>.</w:t>
      </w:r>
      <w:r w:rsidR="00095A59" w:rsidRPr="00095A59">
        <w:rPr>
          <w:rStyle w:val="fontstyle01"/>
          <w:rFonts w:ascii="Simplified Arabic" w:hAnsi="Simplified Arabic" w:cs="Simplified Arabic" w:hint="cs"/>
          <w:b/>
          <w:bCs/>
          <w:sz w:val="28"/>
          <w:szCs w:val="28"/>
          <w:rtl/>
        </w:rPr>
        <w:t xml:space="preserve"> </w:t>
      </w:r>
      <w:r w:rsidR="00095A59">
        <w:rPr>
          <w:rStyle w:val="fontstyle01"/>
          <w:rFonts w:ascii="Simplified Arabic" w:hAnsi="Simplified Arabic" w:cs="Simplified Arabic" w:hint="cs"/>
          <w:b/>
          <w:bCs/>
          <w:sz w:val="28"/>
          <w:szCs w:val="28"/>
          <w:rtl/>
        </w:rPr>
        <w:t>(1ن)</w:t>
      </w:r>
    </w:p>
    <w:p w:rsidR="00B42C53" w:rsidRDefault="00B42C53" w:rsidP="00B42C53">
      <w:pPr>
        <w:pStyle w:val="Paragraphedeliste"/>
        <w:numPr>
          <w:ilvl w:val="0"/>
          <w:numId w:val="21"/>
        </w:numPr>
        <w:bidi/>
        <w:spacing w:before="120"/>
        <w:jc w:val="both"/>
        <w:rPr>
          <w:rStyle w:val="fontstyle01"/>
          <w:rFonts w:ascii="Simplified Arabic" w:hAnsi="Simplified Arabic" w:cs="Simplified Arabic"/>
          <w:sz w:val="28"/>
          <w:szCs w:val="28"/>
        </w:rPr>
      </w:pPr>
      <w:r>
        <w:rPr>
          <w:rStyle w:val="fontstyle01"/>
          <w:rFonts w:ascii="Simplified Arabic" w:hAnsi="Simplified Arabic" w:cs="Simplified Arabic"/>
          <w:sz w:val="28"/>
          <w:szCs w:val="28"/>
          <w:rtl/>
        </w:rPr>
        <w:t>تنظيم حركة التوسع العم</w:t>
      </w:r>
      <w:r w:rsidRPr="00C227B0">
        <w:rPr>
          <w:rStyle w:val="fontstyle01"/>
          <w:rFonts w:ascii="Simplified Arabic" w:hAnsi="Simplified Arabic" w:cs="Simplified Arabic"/>
          <w:sz w:val="28"/>
          <w:szCs w:val="28"/>
          <w:rtl/>
        </w:rPr>
        <w:t>ر</w:t>
      </w:r>
      <w:r>
        <w:rPr>
          <w:rStyle w:val="fontstyle01"/>
          <w:rFonts w:ascii="Simplified Arabic" w:hAnsi="Simplified Arabic" w:cs="Simplified Arabic" w:hint="cs"/>
          <w:sz w:val="28"/>
          <w:szCs w:val="28"/>
          <w:rtl/>
        </w:rPr>
        <w:t>ا</w:t>
      </w:r>
      <w:r w:rsidRPr="00C227B0">
        <w:rPr>
          <w:rStyle w:val="fontstyle01"/>
          <w:rFonts w:ascii="Simplified Arabic" w:hAnsi="Simplified Arabic" w:cs="Simplified Arabic"/>
          <w:sz w:val="28"/>
          <w:szCs w:val="28"/>
          <w:rtl/>
        </w:rPr>
        <w:t>ني للمدن والقضاء على البناء الفوضوي</w:t>
      </w:r>
      <w:r w:rsidRPr="00C227B0">
        <w:rPr>
          <w:rStyle w:val="fontstyle01"/>
          <w:rFonts w:ascii="Simplified Arabic" w:hAnsi="Simplified Arabic" w:cs="Simplified Arabic" w:hint="cs"/>
          <w:sz w:val="28"/>
          <w:szCs w:val="28"/>
          <w:rtl/>
        </w:rPr>
        <w:t>.</w:t>
      </w:r>
      <w:r w:rsidR="00095A59" w:rsidRPr="00095A59">
        <w:rPr>
          <w:rStyle w:val="fontstyle01"/>
          <w:rFonts w:ascii="Simplified Arabic" w:hAnsi="Simplified Arabic" w:cs="Simplified Arabic" w:hint="cs"/>
          <w:b/>
          <w:bCs/>
          <w:sz w:val="28"/>
          <w:szCs w:val="28"/>
          <w:rtl/>
        </w:rPr>
        <w:t xml:space="preserve"> </w:t>
      </w:r>
      <w:r w:rsidR="00095A59">
        <w:rPr>
          <w:rStyle w:val="fontstyle01"/>
          <w:rFonts w:ascii="Simplified Arabic" w:hAnsi="Simplified Arabic" w:cs="Simplified Arabic" w:hint="cs"/>
          <w:b/>
          <w:bCs/>
          <w:sz w:val="28"/>
          <w:szCs w:val="28"/>
          <w:rtl/>
        </w:rPr>
        <w:t>(1ن)</w:t>
      </w:r>
    </w:p>
    <w:p w:rsidR="00B42C53" w:rsidRDefault="00B42C53" w:rsidP="00B42C53">
      <w:pPr>
        <w:pStyle w:val="Paragraphedeliste"/>
        <w:numPr>
          <w:ilvl w:val="0"/>
          <w:numId w:val="21"/>
        </w:numPr>
        <w:bidi/>
        <w:spacing w:before="120"/>
        <w:jc w:val="both"/>
        <w:rPr>
          <w:rStyle w:val="fontstyle01"/>
          <w:rFonts w:ascii="Simplified Arabic" w:hAnsi="Simplified Arabic" w:cs="Simplified Arabic"/>
          <w:sz w:val="28"/>
          <w:szCs w:val="28"/>
        </w:rPr>
      </w:pPr>
      <w:r w:rsidRPr="00B42C53">
        <w:rPr>
          <w:rStyle w:val="fontstyle01"/>
          <w:rFonts w:ascii="Simplified Arabic" w:hAnsi="Simplified Arabic" w:cs="Simplified Arabic"/>
          <w:sz w:val="28"/>
          <w:szCs w:val="28"/>
          <w:rtl/>
        </w:rPr>
        <w:t>تحقيق التوازن الجهوي والمحلي في التمركز العمر</w:t>
      </w:r>
      <w:r w:rsidRPr="00B42C53">
        <w:rPr>
          <w:rStyle w:val="fontstyle01"/>
          <w:rFonts w:ascii="Simplified Arabic" w:hAnsi="Simplified Arabic" w:cs="Simplified Arabic" w:hint="cs"/>
          <w:sz w:val="28"/>
          <w:szCs w:val="28"/>
          <w:rtl/>
        </w:rPr>
        <w:t>ا</w:t>
      </w:r>
      <w:r w:rsidRPr="00B42C53">
        <w:rPr>
          <w:rStyle w:val="fontstyle01"/>
          <w:rFonts w:ascii="Simplified Arabic" w:hAnsi="Simplified Arabic" w:cs="Simplified Arabic"/>
          <w:sz w:val="28"/>
          <w:szCs w:val="28"/>
          <w:rtl/>
        </w:rPr>
        <w:t>ني في مناطق دون أخرى</w:t>
      </w:r>
      <w:r w:rsidRPr="00B42C53">
        <w:rPr>
          <w:rStyle w:val="fontstyle01"/>
          <w:rFonts w:ascii="Simplified Arabic" w:hAnsi="Simplified Arabic" w:cs="Simplified Arabic" w:hint="cs"/>
          <w:sz w:val="28"/>
          <w:szCs w:val="28"/>
          <w:rtl/>
        </w:rPr>
        <w:t xml:space="preserve"> </w:t>
      </w:r>
      <w:r w:rsidRPr="00B42C53">
        <w:rPr>
          <w:rStyle w:val="fontstyle01"/>
          <w:rFonts w:ascii="Simplified Arabic" w:hAnsi="Simplified Arabic" w:cs="Simplified Arabic"/>
          <w:sz w:val="28"/>
          <w:szCs w:val="28"/>
          <w:rtl/>
        </w:rPr>
        <w:t xml:space="preserve">وبالتالي القضاء على </w:t>
      </w:r>
      <w:proofErr w:type="spellStart"/>
      <w:r w:rsidRPr="00B42C53">
        <w:rPr>
          <w:rStyle w:val="fontstyle01"/>
          <w:rFonts w:ascii="Simplified Arabic" w:hAnsi="Simplified Arabic" w:cs="Simplified Arabic"/>
          <w:sz w:val="28"/>
          <w:szCs w:val="28"/>
          <w:rtl/>
        </w:rPr>
        <w:t>الإختلال</w:t>
      </w:r>
      <w:proofErr w:type="spellEnd"/>
      <w:r w:rsidRPr="00B42C53">
        <w:rPr>
          <w:rStyle w:val="fontstyle01"/>
          <w:rFonts w:ascii="Simplified Arabic" w:hAnsi="Simplified Arabic" w:cs="Simplified Arabic" w:hint="cs"/>
          <w:sz w:val="28"/>
          <w:szCs w:val="28"/>
          <w:rtl/>
        </w:rPr>
        <w:t xml:space="preserve"> </w:t>
      </w:r>
      <w:r w:rsidRPr="00B42C53">
        <w:rPr>
          <w:rStyle w:val="fontstyle01"/>
          <w:rFonts w:ascii="Simplified Arabic" w:hAnsi="Simplified Arabic" w:cs="Simplified Arabic"/>
          <w:sz w:val="28"/>
          <w:szCs w:val="28"/>
          <w:rtl/>
        </w:rPr>
        <w:t xml:space="preserve">العمراني ومحاربة </w:t>
      </w:r>
      <w:proofErr w:type="spellStart"/>
      <w:r w:rsidRPr="00B42C53">
        <w:rPr>
          <w:rStyle w:val="fontstyle01"/>
          <w:rFonts w:ascii="Simplified Arabic" w:hAnsi="Simplified Arabic" w:cs="Simplified Arabic"/>
          <w:sz w:val="28"/>
          <w:szCs w:val="28"/>
          <w:rtl/>
        </w:rPr>
        <w:t>إكتظاظ</w:t>
      </w:r>
      <w:proofErr w:type="spellEnd"/>
      <w:r w:rsidRPr="00B42C53">
        <w:rPr>
          <w:rStyle w:val="fontstyle01"/>
          <w:rFonts w:ascii="Simplified Arabic" w:hAnsi="Simplified Arabic" w:cs="Simplified Arabic"/>
          <w:sz w:val="28"/>
          <w:szCs w:val="28"/>
          <w:rtl/>
        </w:rPr>
        <w:t xml:space="preserve"> المدن على حساب الأرياف.</w:t>
      </w:r>
      <w:r w:rsidR="00095A59" w:rsidRPr="00095A59">
        <w:rPr>
          <w:rStyle w:val="fontstyle01"/>
          <w:rFonts w:ascii="Simplified Arabic" w:hAnsi="Simplified Arabic" w:cs="Simplified Arabic" w:hint="cs"/>
          <w:b/>
          <w:bCs/>
          <w:sz w:val="28"/>
          <w:szCs w:val="28"/>
          <w:rtl/>
        </w:rPr>
        <w:t xml:space="preserve"> </w:t>
      </w:r>
      <w:r w:rsidR="00095A59">
        <w:rPr>
          <w:rStyle w:val="fontstyle01"/>
          <w:rFonts w:ascii="Simplified Arabic" w:hAnsi="Simplified Arabic" w:cs="Simplified Arabic" w:hint="cs"/>
          <w:b/>
          <w:bCs/>
          <w:sz w:val="28"/>
          <w:szCs w:val="28"/>
          <w:rtl/>
        </w:rPr>
        <w:t>(1ن)</w:t>
      </w:r>
    </w:p>
    <w:p w:rsidR="00CD2EF6" w:rsidRPr="00EC7A21" w:rsidRDefault="00095A59" w:rsidP="00EC7A21">
      <w:pPr>
        <w:pStyle w:val="NormalWeb"/>
        <w:shd w:val="clear" w:color="auto" w:fill="FFFFFF"/>
        <w:bidi/>
        <w:spacing w:before="120" w:beforeAutospacing="0" w:after="0" w:afterAutospacing="0"/>
        <w:jc w:val="both"/>
        <w:rPr>
          <w:rFonts w:ascii="Simplified Arabic" w:hAnsi="Simplified Arabic" w:cs="Simplified Arabic"/>
          <w:color w:val="333333"/>
          <w:sz w:val="28"/>
          <w:szCs w:val="28"/>
          <w:rtl/>
        </w:rPr>
      </w:pPr>
      <w:r>
        <w:rPr>
          <w:rFonts w:ascii="Simplified Arabic" w:hAnsi="Simplified Arabic" w:cs="Simplified Arabic" w:hint="cs"/>
          <w:color w:val="000000"/>
          <w:sz w:val="28"/>
          <w:szCs w:val="28"/>
          <w:rtl/>
        </w:rPr>
        <w:t xml:space="preserve">ج6): </w:t>
      </w:r>
      <w:r w:rsidR="00344C6A" w:rsidRPr="00344C6A">
        <w:rPr>
          <w:rFonts w:ascii="Simplified Arabic" w:hAnsi="Simplified Arabic" w:cs="Simplified Arabic" w:hint="cs"/>
          <w:b/>
          <w:bCs/>
          <w:color w:val="000000"/>
          <w:sz w:val="28"/>
          <w:szCs w:val="28"/>
          <w:rtl/>
        </w:rPr>
        <w:t xml:space="preserve">العلاقة بين </w:t>
      </w:r>
      <w:r w:rsidR="00344C6A" w:rsidRPr="00D23D81">
        <w:rPr>
          <w:rFonts w:ascii="Simplified Arabic" w:hAnsi="Simplified Arabic" w:cs="Simplified Arabic" w:hint="cs"/>
          <w:b/>
          <w:bCs/>
          <w:color w:val="333333"/>
          <w:sz w:val="28"/>
          <w:szCs w:val="28"/>
          <w:rtl/>
        </w:rPr>
        <w:t>قانون ال</w:t>
      </w:r>
      <w:r w:rsidR="00344C6A" w:rsidRPr="00D23D81">
        <w:rPr>
          <w:rFonts w:ascii="Simplified Arabic" w:hAnsi="Simplified Arabic" w:cs="Simplified Arabic" w:hint="cs"/>
          <w:b/>
          <w:bCs/>
          <w:color w:val="000000"/>
          <w:sz w:val="28"/>
          <w:szCs w:val="28"/>
          <w:rtl/>
        </w:rPr>
        <w:t>عمران والقانون التوجيهي للمدينة:</w:t>
      </w:r>
      <w:r w:rsidR="00344C6A">
        <w:rPr>
          <w:rFonts w:ascii="Simplified Arabic" w:hAnsi="Simplified Arabic" w:cs="Simplified Arabic" w:hint="cs"/>
          <w:b/>
          <w:bCs/>
          <w:color w:val="000000"/>
          <w:sz w:val="28"/>
          <w:szCs w:val="28"/>
          <w:rtl/>
        </w:rPr>
        <w:t xml:space="preserve"> </w:t>
      </w:r>
      <w:r w:rsidR="005D4F85" w:rsidRPr="006458D0">
        <w:rPr>
          <w:rFonts w:ascii="Simplified Arabic" w:hAnsi="Simplified Arabic" w:cs="Simplified Arabic"/>
          <w:color w:val="333333"/>
          <w:sz w:val="28"/>
          <w:szCs w:val="28"/>
          <w:rtl/>
        </w:rPr>
        <w:t>إن المستهدف الأول والمباشر من قانون التنظيم العمراني والبناء هي المدينة وهذا في إطار سياسة التنظيم العمراني والتهيئة والتعمير التي يعتمدها في فترة معينة من خلال المخطط العمراني سواء من حيث إنشاء مدن جديدة أو تطوير الموجود</w:t>
      </w:r>
      <w:r w:rsidR="005D4F85">
        <w:rPr>
          <w:rFonts w:ascii="Simplified Arabic" w:hAnsi="Simplified Arabic" w:cs="Simplified Arabic"/>
          <w:color w:val="333333"/>
          <w:sz w:val="28"/>
          <w:szCs w:val="28"/>
          <w:rtl/>
        </w:rPr>
        <w:t xml:space="preserve"> منها وترقيتها عبر أدوات </w:t>
      </w:r>
      <w:r w:rsidR="005D4F85">
        <w:rPr>
          <w:rFonts w:ascii="Simplified Arabic" w:hAnsi="Simplified Arabic" w:cs="Simplified Arabic" w:hint="cs"/>
          <w:color w:val="333333"/>
          <w:sz w:val="28"/>
          <w:szCs w:val="28"/>
          <w:rtl/>
        </w:rPr>
        <w:t>التهيئة</w:t>
      </w:r>
      <w:r w:rsidR="005D4F85" w:rsidRPr="006458D0">
        <w:rPr>
          <w:rFonts w:ascii="Simplified Arabic" w:hAnsi="Simplified Arabic" w:cs="Simplified Arabic"/>
          <w:color w:val="333333"/>
          <w:sz w:val="28"/>
          <w:szCs w:val="28"/>
          <w:rtl/>
        </w:rPr>
        <w:t xml:space="preserve"> </w:t>
      </w:r>
      <w:r w:rsidR="005D4F85">
        <w:rPr>
          <w:rFonts w:ascii="Simplified Arabic" w:hAnsi="Simplified Arabic" w:cs="Simplified Arabic" w:hint="cs"/>
          <w:color w:val="333333"/>
          <w:sz w:val="28"/>
          <w:szCs w:val="28"/>
          <w:rtl/>
        </w:rPr>
        <w:t>و</w:t>
      </w:r>
      <w:r w:rsidR="005D4F85" w:rsidRPr="006458D0">
        <w:rPr>
          <w:rFonts w:ascii="Simplified Arabic" w:hAnsi="Simplified Arabic" w:cs="Simplified Arabic"/>
          <w:color w:val="333333"/>
          <w:sz w:val="28"/>
          <w:szCs w:val="28"/>
          <w:rtl/>
        </w:rPr>
        <w:t>التعمير</w:t>
      </w:r>
      <w:r w:rsidR="005D4F85">
        <w:rPr>
          <w:rFonts w:ascii="Simplified Arabic" w:hAnsi="Simplified Arabic" w:cs="Simplified Arabic" w:hint="cs"/>
          <w:color w:val="333333"/>
          <w:sz w:val="28"/>
          <w:szCs w:val="28"/>
          <w:rtl/>
        </w:rPr>
        <w:t xml:space="preserve">، ولهذا فإن </w:t>
      </w:r>
      <w:r w:rsidR="005D4F85">
        <w:rPr>
          <w:rFonts w:ascii="Simplified Arabic" w:hAnsi="Simplified Arabic" w:cs="Simplified Arabic"/>
          <w:color w:val="333333"/>
          <w:sz w:val="28"/>
          <w:szCs w:val="28"/>
          <w:rtl/>
        </w:rPr>
        <w:t xml:space="preserve">قانون العمران </w:t>
      </w:r>
      <w:r w:rsidR="005D4F85" w:rsidRPr="006458D0">
        <w:rPr>
          <w:rFonts w:ascii="Simplified Arabic" w:hAnsi="Simplified Arabic" w:cs="Simplified Arabic"/>
          <w:color w:val="333333"/>
          <w:sz w:val="28"/>
          <w:szCs w:val="28"/>
          <w:rtl/>
        </w:rPr>
        <w:t>لابدّ أن ينظم في إطار سياسة المدينة لأن سياسة العمران لم يعد الهدف منها إعطاء شكل عمراني فقط وإنّما تشمل كذلك جانب التنمية الاجتماعية، الحضرية، الاقتصادية</w:t>
      </w:r>
      <w:r w:rsidR="005D4F85">
        <w:rPr>
          <w:rFonts w:ascii="Simplified Arabic" w:hAnsi="Simplified Arabic" w:cs="Simplified Arabic" w:hint="cs"/>
          <w:color w:val="333333"/>
          <w:sz w:val="28"/>
          <w:szCs w:val="28"/>
          <w:rtl/>
        </w:rPr>
        <w:t xml:space="preserve">، </w:t>
      </w:r>
      <w:r w:rsidR="005D4F85" w:rsidRPr="006458D0">
        <w:rPr>
          <w:rFonts w:ascii="Simplified Arabic" w:hAnsi="Simplified Arabic" w:cs="Simplified Arabic"/>
          <w:color w:val="333333"/>
          <w:sz w:val="28"/>
          <w:szCs w:val="28"/>
          <w:rtl/>
        </w:rPr>
        <w:t>هذا ما ينظمه القانون 90-29 المتعلق بالتهيئة والتعمير والقانون 06-06 المتضمن القانون التوجيهي للمدينة.</w:t>
      </w:r>
      <w:r w:rsidR="00344C6A" w:rsidRPr="001433F4">
        <w:rPr>
          <w:rStyle w:val="fontstyle01"/>
          <w:rFonts w:ascii="Simplified Arabic" w:hAnsi="Simplified Arabic" w:cs="Simplified Arabic" w:hint="cs"/>
          <w:b/>
          <w:bCs/>
          <w:sz w:val="28"/>
          <w:szCs w:val="28"/>
          <w:rtl/>
        </w:rPr>
        <w:t>(</w:t>
      </w:r>
      <w:r w:rsidR="00344C6A">
        <w:rPr>
          <w:rStyle w:val="fontstyle01"/>
          <w:rFonts w:ascii="Simplified Arabic" w:hAnsi="Simplified Arabic" w:cs="Simplified Arabic" w:hint="cs"/>
          <w:b/>
          <w:bCs/>
          <w:sz w:val="28"/>
          <w:szCs w:val="28"/>
          <w:rtl/>
        </w:rPr>
        <w:t>2</w:t>
      </w:r>
      <w:r w:rsidR="00344C6A" w:rsidRPr="001433F4">
        <w:rPr>
          <w:rStyle w:val="fontstyle01"/>
          <w:rFonts w:ascii="Simplified Arabic" w:hAnsi="Simplified Arabic" w:cs="Simplified Arabic" w:hint="cs"/>
          <w:b/>
          <w:bCs/>
          <w:sz w:val="28"/>
          <w:szCs w:val="28"/>
          <w:rtl/>
        </w:rPr>
        <w:t>,5ن)</w:t>
      </w:r>
      <w:r w:rsidR="00344C6A">
        <w:rPr>
          <w:rStyle w:val="fontstyle01"/>
          <w:rFonts w:ascii="Simplified Arabic" w:hAnsi="Simplified Arabic" w:cs="Simplified Arabic" w:hint="cs"/>
          <w:sz w:val="28"/>
          <w:szCs w:val="28"/>
          <w:rtl/>
        </w:rPr>
        <w:t>؟</w:t>
      </w:r>
      <w:bookmarkStart w:id="0" w:name="_GoBack"/>
      <w:bookmarkEnd w:id="0"/>
    </w:p>
    <w:p w:rsidR="00D87F30" w:rsidRDefault="00D87F30">
      <w:pPr>
        <w:rPr>
          <w:lang w:bidi="ar"/>
        </w:rPr>
      </w:pPr>
    </w:p>
    <w:sectPr w:rsidR="00D87F30" w:rsidSect="00F67CA8">
      <w:footerReference w:type="default" r:id="rId7"/>
      <w:pgSz w:w="11906" w:h="16838"/>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C41" w:rsidRDefault="009C2C41">
      <w:pPr>
        <w:spacing w:after="0" w:line="240" w:lineRule="auto"/>
      </w:pPr>
      <w:r>
        <w:separator/>
      </w:r>
    </w:p>
  </w:endnote>
  <w:endnote w:type="continuationSeparator" w:id="0">
    <w:p w:rsidR="009C2C41" w:rsidRDefault="009C2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charset w:val="02"/>
    <w:family w:val="roman"/>
    <w:pitch w:val="variable"/>
    <w:sig w:usb0="00000000" w:usb1="10000000" w:usb2="00000000" w:usb3="00000000" w:csb0="80000000" w:csb1="00000000"/>
  </w:font>
  <w:font w:name="Simplified Arabic">
    <w:charset w:val="00"/>
    <w:family w:val="roman"/>
    <w:pitch w:val="variable"/>
    <w:sig w:usb0="00002003" w:usb1="00000000" w:usb2="00000000" w:usb3="00000000" w:csb0="00000041" w:csb1="00000000"/>
  </w:font>
  <w:font w:name="Calibri">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CA8" w:rsidRDefault="00F67CA8">
    <w:pPr>
      <w:pStyle w:val="Pieddepage"/>
      <w:jc w:val="center"/>
    </w:pPr>
    <w:r>
      <w:fldChar w:fldCharType="begin"/>
    </w:r>
    <w:r>
      <w:instrText xml:space="preserve"> PAGE   \* MERGEFORMAT </w:instrText>
    </w:r>
    <w:r>
      <w:fldChar w:fldCharType="separate"/>
    </w:r>
    <w:r w:rsidR="00EC7A21">
      <w:rPr>
        <w:noProof/>
      </w:rPr>
      <w:t>2</w:t>
    </w:r>
    <w:r>
      <w:fldChar w:fldCharType="end"/>
    </w:r>
  </w:p>
  <w:p w:rsidR="00F67CA8" w:rsidRDefault="00F67CA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C41" w:rsidRDefault="009C2C41">
      <w:pPr>
        <w:spacing w:after="0" w:line="240" w:lineRule="auto"/>
      </w:pPr>
      <w:r>
        <w:separator/>
      </w:r>
    </w:p>
  </w:footnote>
  <w:footnote w:type="continuationSeparator" w:id="0">
    <w:p w:rsidR="009C2C41" w:rsidRDefault="009C2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6907"/>
    <w:multiLevelType w:val="hybridMultilevel"/>
    <w:tmpl w:val="F7C4D2F2"/>
    <w:lvl w:ilvl="0" w:tplc="364A03CE">
      <w:start w:val="1"/>
      <w:numFmt w:val="bullet"/>
      <w:lvlText w:val=""/>
      <w:lvlJc w:val="left"/>
      <w:pPr>
        <w:tabs>
          <w:tab w:val="num" w:pos="720"/>
        </w:tabs>
        <w:ind w:left="720" w:hanging="360"/>
      </w:pPr>
      <w:rPr>
        <w:rFonts w:ascii="Wingdings 3" w:hAnsi="Wingdings 3" w:hint="default"/>
      </w:rPr>
    </w:lvl>
    <w:lvl w:ilvl="1" w:tplc="4C3CF81A" w:tentative="1">
      <w:start w:val="1"/>
      <w:numFmt w:val="bullet"/>
      <w:lvlText w:val=""/>
      <w:lvlJc w:val="left"/>
      <w:pPr>
        <w:tabs>
          <w:tab w:val="num" w:pos="1440"/>
        </w:tabs>
        <w:ind w:left="1440" w:hanging="360"/>
      </w:pPr>
      <w:rPr>
        <w:rFonts w:ascii="Wingdings 3" w:hAnsi="Wingdings 3" w:hint="default"/>
      </w:rPr>
    </w:lvl>
    <w:lvl w:ilvl="2" w:tplc="B57AC086" w:tentative="1">
      <w:start w:val="1"/>
      <w:numFmt w:val="bullet"/>
      <w:lvlText w:val=""/>
      <w:lvlJc w:val="left"/>
      <w:pPr>
        <w:tabs>
          <w:tab w:val="num" w:pos="2160"/>
        </w:tabs>
        <w:ind w:left="2160" w:hanging="360"/>
      </w:pPr>
      <w:rPr>
        <w:rFonts w:ascii="Wingdings 3" w:hAnsi="Wingdings 3" w:hint="default"/>
      </w:rPr>
    </w:lvl>
    <w:lvl w:ilvl="3" w:tplc="6EFADF3C" w:tentative="1">
      <w:start w:val="1"/>
      <w:numFmt w:val="bullet"/>
      <w:lvlText w:val=""/>
      <w:lvlJc w:val="left"/>
      <w:pPr>
        <w:tabs>
          <w:tab w:val="num" w:pos="2880"/>
        </w:tabs>
        <w:ind w:left="2880" w:hanging="360"/>
      </w:pPr>
      <w:rPr>
        <w:rFonts w:ascii="Wingdings 3" w:hAnsi="Wingdings 3" w:hint="default"/>
      </w:rPr>
    </w:lvl>
    <w:lvl w:ilvl="4" w:tplc="A948E072" w:tentative="1">
      <w:start w:val="1"/>
      <w:numFmt w:val="bullet"/>
      <w:lvlText w:val=""/>
      <w:lvlJc w:val="left"/>
      <w:pPr>
        <w:tabs>
          <w:tab w:val="num" w:pos="3600"/>
        </w:tabs>
        <w:ind w:left="3600" w:hanging="360"/>
      </w:pPr>
      <w:rPr>
        <w:rFonts w:ascii="Wingdings 3" w:hAnsi="Wingdings 3" w:hint="default"/>
      </w:rPr>
    </w:lvl>
    <w:lvl w:ilvl="5" w:tplc="18641DCA" w:tentative="1">
      <w:start w:val="1"/>
      <w:numFmt w:val="bullet"/>
      <w:lvlText w:val=""/>
      <w:lvlJc w:val="left"/>
      <w:pPr>
        <w:tabs>
          <w:tab w:val="num" w:pos="4320"/>
        </w:tabs>
        <w:ind w:left="4320" w:hanging="360"/>
      </w:pPr>
      <w:rPr>
        <w:rFonts w:ascii="Wingdings 3" w:hAnsi="Wingdings 3" w:hint="default"/>
      </w:rPr>
    </w:lvl>
    <w:lvl w:ilvl="6" w:tplc="337687CE" w:tentative="1">
      <w:start w:val="1"/>
      <w:numFmt w:val="bullet"/>
      <w:lvlText w:val=""/>
      <w:lvlJc w:val="left"/>
      <w:pPr>
        <w:tabs>
          <w:tab w:val="num" w:pos="5040"/>
        </w:tabs>
        <w:ind w:left="5040" w:hanging="360"/>
      </w:pPr>
      <w:rPr>
        <w:rFonts w:ascii="Wingdings 3" w:hAnsi="Wingdings 3" w:hint="default"/>
      </w:rPr>
    </w:lvl>
    <w:lvl w:ilvl="7" w:tplc="55C60A6A" w:tentative="1">
      <w:start w:val="1"/>
      <w:numFmt w:val="bullet"/>
      <w:lvlText w:val=""/>
      <w:lvlJc w:val="left"/>
      <w:pPr>
        <w:tabs>
          <w:tab w:val="num" w:pos="5760"/>
        </w:tabs>
        <w:ind w:left="5760" w:hanging="360"/>
      </w:pPr>
      <w:rPr>
        <w:rFonts w:ascii="Wingdings 3" w:hAnsi="Wingdings 3" w:hint="default"/>
      </w:rPr>
    </w:lvl>
    <w:lvl w:ilvl="8" w:tplc="BE508E56"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5A834A0"/>
    <w:multiLevelType w:val="hybridMultilevel"/>
    <w:tmpl w:val="188AB9D4"/>
    <w:lvl w:ilvl="0" w:tplc="7F487A76">
      <w:start w:val="1"/>
      <w:numFmt w:val="bullet"/>
      <w:lvlText w:val="•"/>
      <w:lvlJc w:val="left"/>
      <w:pPr>
        <w:tabs>
          <w:tab w:val="num" w:pos="720"/>
        </w:tabs>
        <w:ind w:left="720" w:hanging="360"/>
      </w:pPr>
      <w:rPr>
        <w:rFonts w:ascii="Arial" w:hAnsi="Arial" w:hint="default"/>
      </w:rPr>
    </w:lvl>
    <w:lvl w:ilvl="1" w:tplc="681C828E" w:tentative="1">
      <w:start w:val="1"/>
      <w:numFmt w:val="bullet"/>
      <w:lvlText w:val="•"/>
      <w:lvlJc w:val="left"/>
      <w:pPr>
        <w:tabs>
          <w:tab w:val="num" w:pos="1440"/>
        </w:tabs>
        <w:ind w:left="1440" w:hanging="360"/>
      </w:pPr>
      <w:rPr>
        <w:rFonts w:ascii="Arial" w:hAnsi="Arial" w:hint="default"/>
      </w:rPr>
    </w:lvl>
    <w:lvl w:ilvl="2" w:tplc="2ADCA6D2" w:tentative="1">
      <w:start w:val="1"/>
      <w:numFmt w:val="bullet"/>
      <w:lvlText w:val="•"/>
      <w:lvlJc w:val="left"/>
      <w:pPr>
        <w:tabs>
          <w:tab w:val="num" w:pos="2160"/>
        </w:tabs>
        <w:ind w:left="2160" w:hanging="360"/>
      </w:pPr>
      <w:rPr>
        <w:rFonts w:ascii="Arial" w:hAnsi="Arial" w:hint="default"/>
      </w:rPr>
    </w:lvl>
    <w:lvl w:ilvl="3" w:tplc="367A59CA" w:tentative="1">
      <w:start w:val="1"/>
      <w:numFmt w:val="bullet"/>
      <w:lvlText w:val="•"/>
      <w:lvlJc w:val="left"/>
      <w:pPr>
        <w:tabs>
          <w:tab w:val="num" w:pos="2880"/>
        </w:tabs>
        <w:ind w:left="2880" w:hanging="360"/>
      </w:pPr>
      <w:rPr>
        <w:rFonts w:ascii="Arial" w:hAnsi="Arial" w:hint="default"/>
      </w:rPr>
    </w:lvl>
    <w:lvl w:ilvl="4" w:tplc="2D183808" w:tentative="1">
      <w:start w:val="1"/>
      <w:numFmt w:val="bullet"/>
      <w:lvlText w:val="•"/>
      <w:lvlJc w:val="left"/>
      <w:pPr>
        <w:tabs>
          <w:tab w:val="num" w:pos="3600"/>
        </w:tabs>
        <w:ind w:left="3600" w:hanging="360"/>
      </w:pPr>
      <w:rPr>
        <w:rFonts w:ascii="Arial" w:hAnsi="Arial" w:hint="default"/>
      </w:rPr>
    </w:lvl>
    <w:lvl w:ilvl="5" w:tplc="FE583F30" w:tentative="1">
      <w:start w:val="1"/>
      <w:numFmt w:val="bullet"/>
      <w:lvlText w:val="•"/>
      <w:lvlJc w:val="left"/>
      <w:pPr>
        <w:tabs>
          <w:tab w:val="num" w:pos="4320"/>
        </w:tabs>
        <w:ind w:left="4320" w:hanging="360"/>
      </w:pPr>
      <w:rPr>
        <w:rFonts w:ascii="Arial" w:hAnsi="Arial" w:hint="default"/>
      </w:rPr>
    </w:lvl>
    <w:lvl w:ilvl="6" w:tplc="8528CE9E" w:tentative="1">
      <w:start w:val="1"/>
      <w:numFmt w:val="bullet"/>
      <w:lvlText w:val="•"/>
      <w:lvlJc w:val="left"/>
      <w:pPr>
        <w:tabs>
          <w:tab w:val="num" w:pos="5040"/>
        </w:tabs>
        <w:ind w:left="5040" w:hanging="360"/>
      </w:pPr>
      <w:rPr>
        <w:rFonts w:ascii="Arial" w:hAnsi="Arial" w:hint="default"/>
      </w:rPr>
    </w:lvl>
    <w:lvl w:ilvl="7" w:tplc="F9060900" w:tentative="1">
      <w:start w:val="1"/>
      <w:numFmt w:val="bullet"/>
      <w:lvlText w:val="•"/>
      <w:lvlJc w:val="left"/>
      <w:pPr>
        <w:tabs>
          <w:tab w:val="num" w:pos="5760"/>
        </w:tabs>
        <w:ind w:left="5760" w:hanging="360"/>
      </w:pPr>
      <w:rPr>
        <w:rFonts w:ascii="Arial" w:hAnsi="Arial" w:hint="default"/>
      </w:rPr>
    </w:lvl>
    <w:lvl w:ilvl="8" w:tplc="A94408F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792AE4"/>
    <w:multiLevelType w:val="hybridMultilevel"/>
    <w:tmpl w:val="73727DA2"/>
    <w:lvl w:ilvl="0" w:tplc="32E4CED6">
      <w:start w:val="1"/>
      <w:numFmt w:val="bullet"/>
      <w:lvlText w:val=""/>
      <w:lvlJc w:val="left"/>
      <w:pPr>
        <w:tabs>
          <w:tab w:val="num" w:pos="720"/>
        </w:tabs>
        <w:ind w:left="720" w:hanging="360"/>
      </w:pPr>
      <w:rPr>
        <w:rFonts w:ascii="Wingdings 2" w:hAnsi="Wingdings 2" w:hint="default"/>
      </w:rPr>
    </w:lvl>
    <w:lvl w:ilvl="1" w:tplc="A2D09386" w:tentative="1">
      <w:start w:val="1"/>
      <w:numFmt w:val="bullet"/>
      <w:lvlText w:val=""/>
      <w:lvlJc w:val="left"/>
      <w:pPr>
        <w:tabs>
          <w:tab w:val="num" w:pos="1440"/>
        </w:tabs>
        <w:ind w:left="1440" w:hanging="360"/>
      </w:pPr>
      <w:rPr>
        <w:rFonts w:ascii="Wingdings 2" w:hAnsi="Wingdings 2" w:hint="default"/>
      </w:rPr>
    </w:lvl>
    <w:lvl w:ilvl="2" w:tplc="0D8ACD96" w:tentative="1">
      <w:start w:val="1"/>
      <w:numFmt w:val="bullet"/>
      <w:lvlText w:val=""/>
      <w:lvlJc w:val="left"/>
      <w:pPr>
        <w:tabs>
          <w:tab w:val="num" w:pos="2160"/>
        </w:tabs>
        <w:ind w:left="2160" w:hanging="360"/>
      </w:pPr>
      <w:rPr>
        <w:rFonts w:ascii="Wingdings 2" w:hAnsi="Wingdings 2" w:hint="default"/>
      </w:rPr>
    </w:lvl>
    <w:lvl w:ilvl="3" w:tplc="999A417C" w:tentative="1">
      <w:start w:val="1"/>
      <w:numFmt w:val="bullet"/>
      <w:lvlText w:val=""/>
      <w:lvlJc w:val="left"/>
      <w:pPr>
        <w:tabs>
          <w:tab w:val="num" w:pos="2880"/>
        </w:tabs>
        <w:ind w:left="2880" w:hanging="360"/>
      </w:pPr>
      <w:rPr>
        <w:rFonts w:ascii="Wingdings 2" w:hAnsi="Wingdings 2" w:hint="default"/>
      </w:rPr>
    </w:lvl>
    <w:lvl w:ilvl="4" w:tplc="7F70556A" w:tentative="1">
      <w:start w:val="1"/>
      <w:numFmt w:val="bullet"/>
      <w:lvlText w:val=""/>
      <w:lvlJc w:val="left"/>
      <w:pPr>
        <w:tabs>
          <w:tab w:val="num" w:pos="3600"/>
        </w:tabs>
        <w:ind w:left="3600" w:hanging="360"/>
      </w:pPr>
      <w:rPr>
        <w:rFonts w:ascii="Wingdings 2" w:hAnsi="Wingdings 2" w:hint="default"/>
      </w:rPr>
    </w:lvl>
    <w:lvl w:ilvl="5" w:tplc="20B29486" w:tentative="1">
      <w:start w:val="1"/>
      <w:numFmt w:val="bullet"/>
      <w:lvlText w:val=""/>
      <w:lvlJc w:val="left"/>
      <w:pPr>
        <w:tabs>
          <w:tab w:val="num" w:pos="4320"/>
        </w:tabs>
        <w:ind w:left="4320" w:hanging="360"/>
      </w:pPr>
      <w:rPr>
        <w:rFonts w:ascii="Wingdings 2" w:hAnsi="Wingdings 2" w:hint="default"/>
      </w:rPr>
    </w:lvl>
    <w:lvl w:ilvl="6" w:tplc="600073F4" w:tentative="1">
      <w:start w:val="1"/>
      <w:numFmt w:val="bullet"/>
      <w:lvlText w:val=""/>
      <w:lvlJc w:val="left"/>
      <w:pPr>
        <w:tabs>
          <w:tab w:val="num" w:pos="5040"/>
        </w:tabs>
        <w:ind w:left="5040" w:hanging="360"/>
      </w:pPr>
      <w:rPr>
        <w:rFonts w:ascii="Wingdings 2" w:hAnsi="Wingdings 2" w:hint="default"/>
      </w:rPr>
    </w:lvl>
    <w:lvl w:ilvl="7" w:tplc="CB701B3E" w:tentative="1">
      <w:start w:val="1"/>
      <w:numFmt w:val="bullet"/>
      <w:lvlText w:val=""/>
      <w:lvlJc w:val="left"/>
      <w:pPr>
        <w:tabs>
          <w:tab w:val="num" w:pos="5760"/>
        </w:tabs>
        <w:ind w:left="5760" w:hanging="360"/>
      </w:pPr>
      <w:rPr>
        <w:rFonts w:ascii="Wingdings 2" w:hAnsi="Wingdings 2" w:hint="default"/>
      </w:rPr>
    </w:lvl>
    <w:lvl w:ilvl="8" w:tplc="8EF4A62C"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EB57223"/>
    <w:multiLevelType w:val="hybridMultilevel"/>
    <w:tmpl w:val="D1788A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FC27AD3"/>
    <w:multiLevelType w:val="hybridMultilevel"/>
    <w:tmpl w:val="9EEE90A0"/>
    <w:lvl w:ilvl="0" w:tplc="FB6ACDFA">
      <w:start w:val="3"/>
      <w:numFmt w:val="bullet"/>
      <w:lvlText w:val="-"/>
      <w:lvlJc w:val="left"/>
      <w:pPr>
        <w:ind w:left="720" w:hanging="360"/>
      </w:pPr>
      <w:rPr>
        <w:rFonts w:ascii="Simplified Arabic" w:eastAsia="Calibri"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D85C2B"/>
    <w:multiLevelType w:val="hybridMultilevel"/>
    <w:tmpl w:val="59D494AA"/>
    <w:lvl w:ilvl="0" w:tplc="040C000F">
      <w:start w:val="1"/>
      <w:numFmt w:val="decimal"/>
      <w:lvlText w:val="%1."/>
      <w:lvlJc w:val="left"/>
      <w:pPr>
        <w:ind w:left="989" w:hanging="360"/>
      </w:pPr>
    </w:lvl>
    <w:lvl w:ilvl="1" w:tplc="040C0019" w:tentative="1">
      <w:start w:val="1"/>
      <w:numFmt w:val="lowerLetter"/>
      <w:lvlText w:val="%2."/>
      <w:lvlJc w:val="left"/>
      <w:pPr>
        <w:ind w:left="1709" w:hanging="360"/>
      </w:pPr>
    </w:lvl>
    <w:lvl w:ilvl="2" w:tplc="040C001B" w:tentative="1">
      <w:start w:val="1"/>
      <w:numFmt w:val="lowerRoman"/>
      <w:lvlText w:val="%3."/>
      <w:lvlJc w:val="right"/>
      <w:pPr>
        <w:ind w:left="2429" w:hanging="180"/>
      </w:pPr>
    </w:lvl>
    <w:lvl w:ilvl="3" w:tplc="040C000F" w:tentative="1">
      <w:start w:val="1"/>
      <w:numFmt w:val="decimal"/>
      <w:lvlText w:val="%4."/>
      <w:lvlJc w:val="left"/>
      <w:pPr>
        <w:ind w:left="3149" w:hanging="360"/>
      </w:pPr>
    </w:lvl>
    <w:lvl w:ilvl="4" w:tplc="040C0019" w:tentative="1">
      <w:start w:val="1"/>
      <w:numFmt w:val="lowerLetter"/>
      <w:lvlText w:val="%5."/>
      <w:lvlJc w:val="left"/>
      <w:pPr>
        <w:ind w:left="3869" w:hanging="360"/>
      </w:pPr>
    </w:lvl>
    <w:lvl w:ilvl="5" w:tplc="040C001B" w:tentative="1">
      <w:start w:val="1"/>
      <w:numFmt w:val="lowerRoman"/>
      <w:lvlText w:val="%6."/>
      <w:lvlJc w:val="right"/>
      <w:pPr>
        <w:ind w:left="4589" w:hanging="180"/>
      </w:pPr>
    </w:lvl>
    <w:lvl w:ilvl="6" w:tplc="040C000F" w:tentative="1">
      <w:start w:val="1"/>
      <w:numFmt w:val="decimal"/>
      <w:lvlText w:val="%7."/>
      <w:lvlJc w:val="left"/>
      <w:pPr>
        <w:ind w:left="5309" w:hanging="360"/>
      </w:pPr>
    </w:lvl>
    <w:lvl w:ilvl="7" w:tplc="040C0019" w:tentative="1">
      <w:start w:val="1"/>
      <w:numFmt w:val="lowerLetter"/>
      <w:lvlText w:val="%8."/>
      <w:lvlJc w:val="left"/>
      <w:pPr>
        <w:ind w:left="6029" w:hanging="360"/>
      </w:pPr>
    </w:lvl>
    <w:lvl w:ilvl="8" w:tplc="040C001B" w:tentative="1">
      <w:start w:val="1"/>
      <w:numFmt w:val="lowerRoman"/>
      <w:lvlText w:val="%9."/>
      <w:lvlJc w:val="right"/>
      <w:pPr>
        <w:ind w:left="6749" w:hanging="180"/>
      </w:pPr>
    </w:lvl>
  </w:abstractNum>
  <w:abstractNum w:abstractNumId="6" w15:restartNumberingAfterBreak="0">
    <w:nsid w:val="31720F3E"/>
    <w:multiLevelType w:val="multilevel"/>
    <w:tmpl w:val="C82AACF2"/>
    <w:lvl w:ilvl="0">
      <w:start w:val="3"/>
      <w:numFmt w:val="bullet"/>
      <w:lvlText w:val="-"/>
      <w:lvlJc w:val="left"/>
      <w:pPr>
        <w:ind w:left="0" w:hanging="360"/>
      </w:pPr>
      <w:rPr>
        <w:rFonts w:ascii="Simplified Arabic" w:eastAsia="Times New Roman" w:hAnsi="Simplified Arabic" w:cs="Simplified Arabic" w:hint="default"/>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15:restartNumberingAfterBreak="0">
    <w:nsid w:val="32215987"/>
    <w:multiLevelType w:val="hybridMultilevel"/>
    <w:tmpl w:val="15141C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A173353"/>
    <w:multiLevelType w:val="hybridMultilevel"/>
    <w:tmpl w:val="6498868A"/>
    <w:lvl w:ilvl="0" w:tplc="E98AEC7A">
      <w:start w:val="1"/>
      <w:numFmt w:val="bullet"/>
      <w:lvlText w:val="•"/>
      <w:lvlJc w:val="left"/>
      <w:pPr>
        <w:tabs>
          <w:tab w:val="num" w:pos="720"/>
        </w:tabs>
        <w:ind w:left="720" w:hanging="360"/>
      </w:pPr>
      <w:rPr>
        <w:rFonts w:ascii="Arial" w:hAnsi="Arial" w:hint="default"/>
      </w:rPr>
    </w:lvl>
    <w:lvl w:ilvl="1" w:tplc="B7AA9292" w:tentative="1">
      <w:start w:val="1"/>
      <w:numFmt w:val="bullet"/>
      <w:lvlText w:val="•"/>
      <w:lvlJc w:val="left"/>
      <w:pPr>
        <w:tabs>
          <w:tab w:val="num" w:pos="1440"/>
        </w:tabs>
        <w:ind w:left="1440" w:hanging="360"/>
      </w:pPr>
      <w:rPr>
        <w:rFonts w:ascii="Arial" w:hAnsi="Arial" w:hint="default"/>
      </w:rPr>
    </w:lvl>
    <w:lvl w:ilvl="2" w:tplc="6248EB8A" w:tentative="1">
      <w:start w:val="1"/>
      <w:numFmt w:val="bullet"/>
      <w:lvlText w:val="•"/>
      <w:lvlJc w:val="left"/>
      <w:pPr>
        <w:tabs>
          <w:tab w:val="num" w:pos="2160"/>
        </w:tabs>
        <w:ind w:left="2160" w:hanging="360"/>
      </w:pPr>
      <w:rPr>
        <w:rFonts w:ascii="Arial" w:hAnsi="Arial" w:hint="default"/>
      </w:rPr>
    </w:lvl>
    <w:lvl w:ilvl="3" w:tplc="BAF00578" w:tentative="1">
      <w:start w:val="1"/>
      <w:numFmt w:val="bullet"/>
      <w:lvlText w:val="•"/>
      <w:lvlJc w:val="left"/>
      <w:pPr>
        <w:tabs>
          <w:tab w:val="num" w:pos="2880"/>
        </w:tabs>
        <w:ind w:left="2880" w:hanging="360"/>
      </w:pPr>
      <w:rPr>
        <w:rFonts w:ascii="Arial" w:hAnsi="Arial" w:hint="default"/>
      </w:rPr>
    </w:lvl>
    <w:lvl w:ilvl="4" w:tplc="12B883C4" w:tentative="1">
      <w:start w:val="1"/>
      <w:numFmt w:val="bullet"/>
      <w:lvlText w:val="•"/>
      <w:lvlJc w:val="left"/>
      <w:pPr>
        <w:tabs>
          <w:tab w:val="num" w:pos="3600"/>
        </w:tabs>
        <w:ind w:left="3600" w:hanging="360"/>
      </w:pPr>
      <w:rPr>
        <w:rFonts w:ascii="Arial" w:hAnsi="Arial" w:hint="default"/>
      </w:rPr>
    </w:lvl>
    <w:lvl w:ilvl="5" w:tplc="8278A6BC" w:tentative="1">
      <w:start w:val="1"/>
      <w:numFmt w:val="bullet"/>
      <w:lvlText w:val="•"/>
      <w:lvlJc w:val="left"/>
      <w:pPr>
        <w:tabs>
          <w:tab w:val="num" w:pos="4320"/>
        </w:tabs>
        <w:ind w:left="4320" w:hanging="360"/>
      </w:pPr>
      <w:rPr>
        <w:rFonts w:ascii="Arial" w:hAnsi="Arial" w:hint="default"/>
      </w:rPr>
    </w:lvl>
    <w:lvl w:ilvl="6" w:tplc="F730AC86" w:tentative="1">
      <w:start w:val="1"/>
      <w:numFmt w:val="bullet"/>
      <w:lvlText w:val="•"/>
      <w:lvlJc w:val="left"/>
      <w:pPr>
        <w:tabs>
          <w:tab w:val="num" w:pos="5040"/>
        </w:tabs>
        <w:ind w:left="5040" w:hanging="360"/>
      </w:pPr>
      <w:rPr>
        <w:rFonts w:ascii="Arial" w:hAnsi="Arial" w:hint="default"/>
      </w:rPr>
    </w:lvl>
    <w:lvl w:ilvl="7" w:tplc="3B06A5A4" w:tentative="1">
      <w:start w:val="1"/>
      <w:numFmt w:val="bullet"/>
      <w:lvlText w:val="•"/>
      <w:lvlJc w:val="left"/>
      <w:pPr>
        <w:tabs>
          <w:tab w:val="num" w:pos="5760"/>
        </w:tabs>
        <w:ind w:left="5760" w:hanging="360"/>
      </w:pPr>
      <w:rPr>
        <w:rFonts w:ascii="Arial" w:hAnsi="Arial" w:hint="default"/>
      </w:rPr>
    </w:lvl>
    <w:lvl w:ilvl="8" w:tplc="02745B1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C5C5DCE"/>
    <w:multiLevelType w:val="hybridMultilevel"/>
    <w:tmpl w:val="EA460FC6"/>
    <w:lvl w:ilvl="0" w:tplc="A20E5BB4">
      <w:start w:val="1"/>
      <w:numFmt w:val="bullet"/>
      <w:lvlText w:val=""/>
      <w:lvlJc w:val="left"/>
      <w:pPr>
        <w:tabs>
          <w:tab w:val="num" w:pos="720"/>
        </w:tabs>
        <w:ind w:left="720" w:hanging="360"/>
      </w:pPr>
      <w:rPr>
        <w:rFonts w:ascii="Wingdings" w:hAnsi="Wingdings" w:hint="default"/>
      </w:rPr>
    </w:lvl>
    <w:lvl w:ilvl="1" w:tplc="95D6C7C2" w:tentative="1">
      <w:start w:val="1"/>
      <w:numFmt w:val="bullet"/>
      <w:lvlText w:val=""/>
      <w:lvlJc w:val="left"/>
      <w:pPr>
        <w:tabs>
          <w:tab w:val="num" w:pos="1440"/>
        </w:tabs>
        <w:ind w:left="1440" w:hanging="360"/>
      </w:pPr>
      <w:rPr>
        <w:rFonts w:ascii="Wingdings" w:hAnsi="Wingdings" w:hint="default"/>
      </w:rPr>
    </w:lvl>
    <w:lvl w:ilvl="2" w:tplc="D4C8B1A2" w:tentative="1">
      <w:start w:val="1"/>
      <w:numFmt w:val="bullet"/>
      <w:lvlText w:val=""/>
      <w:lvlJc w:val="left"/>
      <w:pPr>
        <w:tabs>
          <w:tab w:val="num" w:pos="2160"/>
        </w:tabs>
        <w:ind w:left="2160" w:hanging="360"/>
      </w:pPr>
      <w:rPr>
        <w:rFonts w:ascii="Wingdings" w:hAnsi="Wingdings" w:hint="default"/>
      </w:rPr>
    </w:lvl>
    <w:lvl w:ilvl="3" w:tplc="31A855CE" w:tentative="1">
      <w:start w:val="1"/>
      <w:numFmt w:val="bullet"/>
      <w:lvlText w:val=""/>
      <w:lvlJc w:val="left"/>
      <w:pPr>
        <w:tabs>
          <w:tab w:val="num" w:pos="2880"/>
        </w:tabs>
        <w:ind w:left="2880" w:hanging="360"/>
      </w:pPr>
      <w:rPr>
        <w:rFonts w:ascii="Wingdings" w:hAnsi="Wingdings" w:hint="default"/>
      </w:rPr>
    </w:lvl>
    <w:lvl w:ilvl="4" w:tplc="14E6080E" w:tentative="1">
      <w:start w:val="1"/>
      <w:numFmt w:val="bullet"/>
      <w:lvlText w:val=""/>
      <w:lvlJc w:val="left"/>
      <w:pPr>
        <w:tabs>
          <w:tab w:val="num" w:pos="3600"/>
        </w:tabs>
        <w:ind w:left="3600" w:hanging="360"/>
      </w:pPr>
      <w:rPr>
        <w:rFonts w:ascii="Wingdings" w:hAnsi="Wingdings" w:hint="default"/>
      </w:rPr>
    </w:lvl>
    <w:lvl w:ilvl="5" w:tplc="499080F6" w:tentative="1">
      <w:start w:val="1"/>
      <w:numFmt w:val="bullet"/>
      <w:lvlText w:val=""/>
      <w:lvlJc w:val="left"/>
      <w:pPr>
        <w:tabs>
          <w:tab w:val="num" w:pos="4320"/>
        </w:tabs>
        <w:ind w:left="4320" w:hanging="360"/>
      </w:pPr>
      <w:rPr>
        <w:rFonts w:ascii="Wingdings" w:hAnsi="Wingdings" w:hint="default"/>
      </w:rPr>
    </w:lvl>
    <w:lvl w:ilvl="6" w:tplc="DCE6FF32" w:tentative="1">
      <w:start w:val="1"/>
      <w:numFmt w:val="bullet"/>
      <w:lvlText w:val=""/>
      <w:lvlJc w:val="left"/>
      <w:pPr>
        <w:tabs>
          <w:tab w:val="num" w:pos="5040"/>
        </w:tabs>
        <w:ind w:left="5040" w:hanging="360"/>
      </w:pPr>
      <w:rPr>
        <w:rFonts w:ascii="Wingdings" w:hAnsi="Wingdings" w:hint="default"/>
      </w:rPr>
    </w:lvl>
    <w:lvl w:ilvl="7" w:tplc="C664A4E6" w:tentative="1">
      <w:start w:val="1"/>
      <w:numFmt w:val="bullet"/>
      <w:lvlText w:val=""/>
      <w:lvlJc w:val="left"/>
      <w:pPr>
        <w:tabs>
          <w:tab w:val="num" w:pos="5760"/>
        </w:tabs>
        <w:ind w:left="5760" w:hanging="360"/>
      </w:pPr>
      <w:rPr>
        <w:rFonts w:ascii="Wingdings" w:hAnsi="Wingdings" w:hint="default"/>
      </w:rPr>
    </w:lvl>
    <w:lvl w:ilvl="8" w:tplc="BA8ABC9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4506F3"/>
    <w:multiLevelType w:val="hybridMultilevel"/>
    <w:tmpl w:val="6B96DD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4680291"/>
    <w:multiLevelType w:val="hybridMultilevel"/>
    <w:tmpl w:val="6BE82F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94063AE"/>
    <w:multiLevelType w:val="hybridMultilevel"/>
    <w:tmpl w:val="962CBF68"/>
    <w:lvl w:ilvl="0" w:tplc="7838791E">
      <w:start w:val="1"/>
      <w:numFmt w:val="bullet"/>
      <w:lvlText w:val=""/>
      <w:lvlJc w:val="left"/>
      <w:pPr>
        <w:tabs>
          <w:tab w:val="num" w:pos="720"/>
        </w:tabs>
        <w:ind w:left="720" w:hanging="360"/>
      </w:pPr>
      <w:rPr>
        <w:rFonts w:ascii="Wingdings 2" w:hAnsi="Wingdings 2" w:hint="default"/>
      </w:rPr>
    </w:lvl>
    <w:lvl w:ilvl="1" w:tplc="D868AAB2" w:tentative="1">
      <w:start w:val="1"/>
      <w:numFmt w:val="bullet"/>
      <w:lvlText w:val=""/>
      <w:lvlJc w:val="left"/>
      <w:pPr>
        <w:tabs>
          <w:tab w:val="num" w:pos="1440"/>
        </w:tabs>
        <w:ind w:left="1440" w:hanging="360"/>
      </w:pPr>
      <w:rPr>
        <w:rFonts w:ascii="Wingdings 2" w:hAnsi="Wingdings 2" w:hint="default"/>
      </w:rPr>
    </w:lvl>
    <w:lvl w:ilvl="2" w:tplc="FC0CFBDA" w:tentative="1">
      <w:start w:val="1"/>
      <w:numFmt w:val="bullet"/>
      <w:lvlText w:val=""/>
      <w:lvlJc w:val="left"/>
      <w:pPr>
        <w:tabs>
          <w:tab w:val="num" w:pos="2160"/>
        </w:tabs>
        <w:ind w:left="2160" w:hanging="360"/>
      </w:pPr>
      <w:rPr>
        <w:rFonts w:ascii="Wingdings 2" w:hAnsi="Wingdings 2" w:hint="default"/>
      </w:rPr>
    </w:lvl>
    <w:lvl w:ilvl="3" w:tplc="7682B9BA" w:tentative="1">
      <w:start w:val="1"/>
      <w:numFmt w:val="bullet"/>
      <w:lvlText w:val=""/>
      <w:lvlJc w:val="left"/>
      <w:pPr>
        <w:tabs>
          <w:tab w:val="num" w:pos="2880"/>
        </w:tabs>
        <w:ind w:left="2880" w:hanging="360"/>
      </w:pPr>
      <w:rPr>
        <w:rFonts w:ascii="Wingdings 2" w:hAnsi="Wingdings 2" w:hint="default"/>
      </w:rPr>
    </w:lvl>
    <w:lvl w:ilvl="4" w:tplc="94840CDC" w:tentative="1">
      <w:start w:val="1"/>
      <w:numFmt w:val="bullet"/>
      <w:lvlText w:val=""/>
      <w:lvlJc w:val="left"/>
      <w:pPr>
        <w:tabs>
          <w:tab w:val="num" w:pos="3600"/>
        </w:tabs>
        <w:ind w:left="3600" w:hanging="360"/>
      </w:pPr>
      <w:rPr>
        <w:rFonts w:ascii="Wingdings 2" w:hAnsi="Wingdings 2" w:hint="default"/>
      </w:rPr>
    </w:lvl>
    <w:lvl w:ilvl="5" w:tplc="AC56F04E" w:tentative="1">
      <w:start w:val="1"/>
      <w:numFmt w:val="bullet"/>
      <w:lvlText w:val=""/>
      <w:lvlJc w:val="left"/>
      <w:pPr>
        <w:tabs>
          <w:tab w:val="num" w:pos="4320"/>
        </w:tabs>
        <w:ind w:left="4320" w:hanging="360"/>
      </w:pPr>
      <w:rPr>
        <w:rFonts w:ascii="Wingdings 2" w:hAnsi="Wingdings 2" w:hint="default"/>
      </w:rPr>
    </w:lvl>
    <w:lvl w:ilvl="6" w:tplc="7F8C9F82" w:tentative="1">
      <w:start w:val="1"/>
      <w:numFmt w:val="bullet"/>
      <w:lvlText w:val=""/>
      <w:lvlJc w:val="left"/>
      <w:pPr>
        <w:tabs>
          <w:tab w:val="num" w:pos="5040"/>
        </w:tabs>
        <w:ind w:left="5040" w:hanging="360"/>
      </w:pPr>
      <w:rPr>
        <w:rFonts w:ascii="Wingdings 2" w:hAnsi="Wingdings 2" w:hint="default"/>
      </w:rPr>
    </w:lvl>
    <w:lvl w:ilvl="7" w:tplc="E73C9DB8" w:tentative="1">
      <w:start w:val="1"/>
      <w:numFmt w:val="bullet"/>
      <w:lvlText w:val=""/>
      <w:lvlJc w:val="left"/>
      <w:pPr>
        <w:tabs>
          <w:tab w:val="num" w:pos="5760"/>
        </w:tabs>
        <w:ind w:left="5760" w:hanging="360"/>
      </w:pPr>
      <w:rPr>
        <w:rFonts w:ascii="Wingdings 2" w:hAnsi="Wingdings 2" w:hint="default"/>
      </w:rPr>
    </w:lvl>
    <w:lvl w:ilvl="8" w:tplc="40DCAA52"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52874ADA"/>
    <w:multiLevelType w:val="hybridMultilevel"/>
    <w:tmpl w:val="5E2659E8"/>
    <w:lvl w:ilvl="0" w:tplc="275EBD9A">
      <w:start w:val="3"/>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0AB4142"/>
    <w:multiLevelType w:val="hybridMultilevel"/>
    <w:tmpl w:val="821E2A7C"/>
    <w:lvl w:ilvl="0" w:tplc="D1AA26C4">
      <w:start w:val="1"/>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62E382E"/>
    <w:multiLevelType w:val="hybridMultilevel"/>
    <w:tmpl w:val="6EB0C2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27B1A26"/>
    <w:multiLevelType w:val="multilevel"/>
    <w:tmpl w:val="BC7C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385FAA"/>
    <w:multiLevelType w:val="multilevel"/>
    <w:tmpl w:val="9E467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9C5B85"/>
    <w:multiLevelType w:val="hybridMultilevel"/>
    <w:tmpl w:val="9A3EBB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BB763CF"/>
    <w:multiLevelType w:val="hybridMultilevel"/>
    <w:tmpl w:val="8282184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E0F4A8A"/>
    <w:multiLevelType w:val="multilevel"/>
    <w:tmpl w:val="8892AE7E"/>
    <w:lvl w:ilvl="0">
      <w:start w:val="1"/>
      <w:numFmt w:val="bullet"/>
      <w:lvlText w:val="●"/>
      <w:lvlJc w:val="left"/>
      <w:pPr>
        <w:ind w:left="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15"/>
  </w:num>
  <w:num w:numId="2">
    <w:abstractNumId w:val="17"/>
  </w:num>
  <w:num w:numId="3">
    <w:abstractNumId w:val="13"/>
  </w:num>
  <w:num w:numId="4">
    <w:abstractNumId w:val="7"/>
  </w:num>
  <w:num w:numId="5">
    <w:abstractNumId w:val="14"/>
  </w:num>
  <w:num w:numId="6">
    <w:abstractNumId w:val="2"/>
  </w:num>
  <w:num w:numId="7">
    <w:abstractNumId w:val="9"/>
  </w:num>
  <w:num w:numId="8">
    <w:abstractNumId w:val="8"/>
  </w:num>
  <w:num w:numId="9">
    <w:abstractNumId w:val="12"/>
  </w:num>
  <w:num w:numId="10">
    <w:abstractNumId w:val="0"/>
  </w:num>
  <w:num w:numId="11">
    <w:abstractNumId w:val="3"/>
  </w:num>
  <w:num w:numId="12">
    <w:abstractNumId w:val="20"/>
  </w:num>
  <w:num w:numId="13">
    <w:abstractNumId w:val="11"/>
  </w:num>
  <w:num w:numId="14">
    <w:abstractNumId w:val="1"/>
  </w:num>
  <w:num w:numId="15">
    <w:abstractNumId w:val="6"/>
  </w:num>
  <w:num w:numId="16">
    <w:abstractNumId w:val="10"/>
  </w:num>
  <w:num w:numId="17">
    <w:abstractNumId w:val="4"/>
  </w:num>
  <w:num w:numId="18">
    <w:abstractNumId w:val="5"/>
  </w:num>
  <w:num w:numId="19">
    <w:abstractNumId w:val="16"/>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4B"/>
    <w:rsid w:val="00021A55"/>
    <w:rsid w:val="00022D81"/>
    <w:rsid w:val="00047D78"/>
    <w:rsid w:val="0005045A"/>
    <w:rsid w:val="00071DB2"/>
    <w:rsid w:val="00076356"/>
    <w:rsid w:val="00077745"/>
    <w:rsid w:val="00094D6C"/>
    <w:rsid w:val="00095A59"/>
    <w:rsid w:val="000B097D"/>
    <w:rsid w:val="000C0F09"/>
    <w:rsid w:val="000C5C88"/>
    <w:rsid w:val="000C61A3"/>
    <w:rsid w:val="000D6A1C"/>
    <w:rsid w:val="00100510"/>
    <w:rsid w:val="00130E4E"/>
    <w:rsid w:val="00141733"/>
    <w:rsid w:val="0016178D"/>
    <w:rsid w:val="001A7657"/>
    <w:rsid w:val="001C31CF"/>
    <w:rsid w:val="001D2E10"/>
    <w:rsid w:val="0020196C"/>
    <w:rsid w:val="00212B80"/>
    <w:rsid w:val="0021434F"/>
    <w:rsid w:val="002157DB"/>
    <w:rsid w:val="002328A2"/>
    <w:rsid w:val="00237B7A"/>
    <w:rsid w:val="00265FDF"/>
    <w:rsid w:val="002962CB"/>
    <w:rsid w:val="002C1759"/>
    <w:rsid w:val="002C3508"/>
    <w:rsid w:val="00336BD5"/>
    <w:rsid w:val="00344C6A"/>
    <w:rsid w:val="003A3AFA"/>
    <w:rsid w:val="003F60EF"/>
    <w:rsid w:val="00411CAF"/>
    <w:rsid w:val="00421CC2"/>
    <w:rsid w:val="00433D17"/>
    <w:rsid w:val="00442EE3"/>
    <w:rsid w:val="0045451B"/>
    <w:rsid w:val="0047191C"/>
    <w:rsid w:val="00472AFD"/>
    <w:rsid w:val="004813EA"/>
    <w:rsid w:val="004913A9"/>
    <w:rsid w:val="004E2CF7"/>
    <w:rsid w:val="004F456A"/>
    <w:rsid w:val="00501753"/>
    <w:rsid w:val="0053441F"/>
    <w:rsid w:val="00540ECD"/>
    <w:rsid w:val="005506E6"/>
    <w:rsid w:val="00583EA1"/>
    <w:rsid w:val="00591605"/>
    <w:rsid w:val="005B1FFD"/>
    <w:rsid w:val="005D4F85"/>
    <w:rsid w:val="00603D8B"/>
    <w:rsid w:val="006D39D7"/>
    <w:rsid w:val="00701143"/>
    <w:rsid w:val="00702320"/>
    <w:rsid w:val="0073169C"/>
    <w:rsid w:val="007550CA"/>
    <w:rsid w:val="0076310C"/>
    <w:rsid w:val="007A6BF2"/>
    <w:rsid w:val="007D2720"/>
    <w:rsid w:val="00820B9F"/>
    <w:rsid w:val="00834EFD"/>
    <w:rsid w:val="00855950"/>
    <w:rsid w:val="00856DFB"/>
    <w:rsid w:val="00875D35"/>
    <w:rsid w:val="008964E9"/>
    <w:rsid w:val="008D158B"/>
    <w:rsid w:val="008D6E4B"/>
    <w:rsid w:val="008E2780"/>
    <w:rsid w:val="00916A8B"/>
    <w:rsid w:val="0091791A"/>
    <w:rsid w:val="00942EE2"/>
    <w:rsid w:val="00943160"/>
    <w:rsid w:val="00964415"/>
    <w:rsid w:val="009A74ED"/>
    <w:rsid w:val="009B37B6"/>
    <w:rsid w:val="009C2C41"/>
    <w:rsid w:val="00A15416"/>
    <w:rsid w:val="00A15F96"/>
    <w:rsid w:val="00A31BB1"/>
    <w:rsid w:val="00AA3826"/>
    <w:rsid w:val="00AA5D45"/>
    <w:rsid w:val="00AC30B7"/>
    <w:rsid w:val="00AE1FAF"/>
    <w:rsid w:val="00AE451D"/>
    <w:rsid w:val="00B407CB"/>
    <w:rsid w:val="00B42C53"/>
    <w:rsid w:val="00B67681"/>
    <w:rsid w:val="00B81AFE"/>
    <w:rsid w:val="00BA3854"/>
    <w:rsid w:val="00BB095C"/>
    <w:rsid w:val="00C1692A"/>
    <w:rsid w:val="00C45087"/>
    <w:rsid w:val="00C50211"/>
    <w:rsid w:val="00C6380E"/>
    <w:rsid w:val="00C87569"/>
    <w:rsid w:val="00CD2EF6"/>
    <w:rsid w:val="00CD4FB2"/>
    <w:rsid w:val="00CE72AD"/>
    <w:rsid w:val="00D0070C"/>
    <w:rsid w:val="00D00CD3"/>
    <w:rsid w:val="00D20817"/>
    <w:rsid w:val="00D24878"/>
    <w:rsid w:val="00D26F5D"/>
    <w:rsid w:val="00D87F30"/>
    <w:rsid w:val="00E32778"/>
    <w:rsid w:val="00E612C0"/>
    <w:rsid w:val="00E87D42"/>
    <w:rsid w:val="00E9531D"/>
    <w:rsid w:val="00EC7A21"/>
    <w:rsid w:val="00ED634C"/>
    <w:rsid w:val="00F01F37"/>
    <w:rsid w:val="00F17DCC"/>
    <w:rsid w:val="00F443C1"/>
    <w:rsid w:val="00F57D47"/>
    <w:rsid w:val="00F67CA8"/>
    <w:rsid w:val="00F71778"/>
    <w:rsid w:val="00F720D7"/>
    <w:rsid w:val="00F826BF"/>
    <w:rsid w:val="00FB06C4"/>
    <w:rsid w:val="00FC6D2F"/>
    <w:rsid w:val="00FF01BF"/>
    <w:rsid w:val="00FF3D5C"/>
    <w:rsid w:val="00FF5A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324EE"/>
  <w15:chartTrackingRefBased/>
  <w15:docId w15:val="{10C97865-19CB-40F5-896B-840D2387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E4B"/>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6E4B"/>
    <w:pPr>
      <w:spacing w:after="0" w:line="240" w:lineRule="auto"/>
      <w:ind w:left="720"/>
      <w:contextualSpacing/>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8D6E4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8D6E4B"/>
    <w:pPr>
      <w:tabs>
        <w:tab w:val="center" w:pos="4536"/>
        <w:tab w:val="right" w:pos="9072"/>
      </w:tabs>
    </w:pPr>
  </w:style>
  <w:style w:type="character" w:customStyle="1" w:styleId="PieddepageCar">
    <w:name w:val="Pied de page Car"/>
    <w:basedOn w:val="Policepardfaut"/>
    <w:link w:val="Pieddepage"/>
    <w:uiPriority w:val="99"/>
    <w:rsid w:val="008D6E4B"/>
    <w:rPr>
      <w:rFonts w:ascii="Calibri" w:eastAsia="Calibri" w:hAnsi="Calibri" w:cs="Arial"/>
    </w:rPr>
  </w:style>
  <w:style w:type="character" w:styleId="Lienhypertexte">
    <w:name w:val="Hyperlink"/>
    <w:basedOn w:val="Policepardfaut"/>
    <w:uiPriority w:val="99"/>
    <w:unhideWhenUsed/>
    <w:rsid w:val="00D00CD3"/>
    <w:rPr>
      <w:color w:val="0563C1" w:themeColor="hyperlink"/>
      <w:u w:val="single"/>
    </w:rPr>
  </w:style>
  <w:style w:type="table" w:styleId="Grilledutableau">
    <w:name w:val="Table Grid"/>
    <w:basedOn w:val="TableauNormal"/>
    <w:uiPriority w:val="39"/>
    <w:rsid w:val="002962C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CD2EF6"/>
    <w:rPr>
      <w:rFonts w:ascii="TimesNewRomanPSMT" w:hAnsi="TimesNewRomanPSMT" w:hint="default"/>
      <w:b w:val="0"/>
      <w:bCs w:val="0"/>
      <w:i w:val="0"/>
      <w:iCs w:val="0"/>
      <w:color w:val="000000"/>
      <w:sz w:val="32"/>
      <w:szCs w:val="32"/>
    </w:rPr>
  </w:style>
  <w:style w:type="paragraph" w:styleId="Notedebasdepage">
    <w:name w:val="footnote text"/>
    <w:basedOn w:val="Normal"/>
    <w:link w:val="NotedebasdepageCar"/>
    <w:uiPriority w:val="99"/>
    <w:unhideWhenUsed/>
    <w:rsid w:val="000C61A3"/>
    <w:pPr>
      <w:spacing w:after="0" w:line="240" w:lineRule="auto"/>
    </w:pPr>
    <w:rPr>
      <w:sz w:val="20"/>
      <w:szCs w:val="20"/>
    </w:rPr>
  </w:style>
  <w:style w:type="character" w:customStyle="1" w:styleId="NotedebasdepageCar">
    <w:name w:val="Note de bas de page Car"/>
    <w:basedOn w:val="Policepardfaut"/>
    <w:link w:val="Notedebasdepage"/>
    <w:uiPriority w:val="99"/>
    <w:rsid w:val="000C61A3"/>
    <w:rPr>
      <w:lang w:eastAsia="en-US"/>
    </w:rPr>
  </w:style>
  <w:style w:type="character" w:styleId="Appelnotedebasdep">
    <w:name w:val="footnote reference"/>
    <w:uiPriority w:val="99"/>
    <w:semiHidden/>
    <w:unhideWhenUsed/>
    <w:rsid w:val="000C61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506333">
      <w:bodyDiv w:val="1"/>
      <w:marLeft w:val="0"/>
      <w:marRight w:val="0"/>
      <w:marTop w:val="0"/>
      <w:marBottom w:val="0"/>
      <w:divBdr>
        <w:top w:val="none" w:sz="0" w:space="0" w:color="auto"/>
        <w:left w:val="none" w:sz="0" w:space="0" w:color="auto"/>
        <w:bottom w:val="none" w:sz="0" w:space="0" w:color="auto"/>
        <w:right w:val="none" w:sz="0" w:space="0" w:color="auto"/>
      </w:divBdr>
      <w:divsChild>
        <w:div w:id="968783347">
          <w:marLeft w:val="0"/>
          <w:marRight w:val="446"/>
          <w:marTop w:val="115"/>
          <w:marBottom w:val="120"/>
          <w:divBdr>
            <w:top w:val="none" w:sz="0" w:space="0" w:color="auto"/>
            <w:left w:val="none" w:sz="0" w:space="0" w:color="auto"/>
            <w:bottom w:val="none" w:sz="0" w:space="0" w:color="auto"/>
            <w:right w:val="none" w:sz="0" w:space="0" w:color="auto"/>
          </w:divBdr>
        </w:div>
      </w:divsChild>
    </w:div>
    <w:div w:id="757336587">
      <w:bodyDiv w:val="1"/>
      <w:marLeft w:val="0"/>
      <w:marRight w:val="0"/>
      <w:marTop w:val="0"/>
      <w:marBottom w:val="0"/>
      <w:divBdr>
        <w:top w:val="none" w:sz="0" w:space="0" w:color="auto"/>
        <w:left w:val="none" w:sz="0" w:space="0" w:color="auto"/>
        <w:bottom w:val="none" w:sz="0" w:space="0" w:color="auto"/>
        <w:right w:val="none" w:sz="0" w:space="0" w:color="auto"/>
      </w:divBdr>
      <w:divsChild>
        <w:div w:id="1666981114">
          <w:marLeft w:val="0"/>
          <w:marRight w:val="432"/>
          <w:marTop w:val="134"/>
          <w:marBottom w:val="0"/>
          <w:divBdr>
            <w:top w:val="none" w:sz="0" w:space="0" w:color="auto"/>
            <w:left w:val="none" w:sz="0" w:space="0" w:color="auto"/>
            <w:bottom w:val="none" w:sz="0" w:space="0" w:color="auto"/>
            <w:right w:val="none" w:sz="0" w:space="0" w:color="auto"/>
          </w:divBdr>
        </w:div>
      </w:divsChild>
    </w:div>
    <w:div w:id="770124561">
      <w:bodyDiv w:val="1"/>
      <w:marLeft w:val="0"/>
      <w:marRight w:val="0"/>
      <w:marTop w:val="0"/>
      <w:marBottom w:val="0"/>
      <w:divBdr>
        <w:top w:val="none" w:sz="0" w:space="0" w:color="auto"/>
        <w:left w:val="none" w:sz="0" w:space="0" w:color="auto"/>
        <w:bottom w:val="none" w:sz="0" w:space="0" w:color="auto"/>
        <w:right w:val="none" w:sz="0" w:space="0" w:color="auto"/>
      </w:divBdr>
      <w:divsChild>
        <w:div w:id="320503727">
          <w:marLeft w:val="0"/>
          <w:marRight w:val="547"/>
          <w:marTop w:val="115"/>
          <w:marBottom w:val="0"/>
          <w:divBdr>
            <w:top w:val="none" w:sz="0" w:space="0" w:color="auto"/>
            <w:left w:val="none" w:sz="0" w:space="0" w:color="auto"/>
            <w:bottom w:val="none" w:sz="0" w:space="0" w:color="auto"/>
            <w:right w:val="none" w:sz="0" w:space="0" w:color="auto"/>
          </w:divBdr>
        </w:div>
        <w:div w:id="230190139">
          <w:marLeft w:val="0"/>
          <w:marRight w:val="547"/>
          <w:marTop w:val="115"/>
          <w:marBottom w:val="0"/>
          <w:divBdr>
            <w:top w:val="none" w:sz="0" w:space="0" w:color="auto"/>
            <w:left w:val="none" w:sz="0" w:space="0" w:color="auto"/>
            <w:bottom w:val="none" w:sz="0" w:space="0" w:color="auto"/>
            <w:right w:val="none" w:sz="0" w:space="0" w:color="auto"/>
          </w:divBdr>
        </w:div>
        <w:div w:id="1121412231">
          <w:marLeft w:val="0"/>
          <w:marRight w:val="547"/>
          <w:marTop w:val="115"/>
          <w:marBottom w:val="0"/>
          <w:divBdr>
            <w:top w:val="none" w:sz="0" w:space="0" w:color="auto"/>
            <w:left w:val="none" w:sz="0" w:space="0" w:color="auto"/>
            <w:bottom w:val="none" w:sz="0" w:space="0" w:color="auto"/>
            <w:right w:val="none" w:sz="0" w:space="0" w:color="auto"/>
          </w:divBdr>
        </w:div>
        <w:div w:id="418058896">
          <w:marLeft w:val="0"/>
          <w:marRight w:val="547"/>
          <w:marTop w:val="115"/>
          <w:marBottom w:val="0"/>
          <w:divBdr>
            <w:top w:val="none" w:sz="0" w:space="0" w:color="auto"/>
            <w:left w:val="none" w:sz="0" w:space="0" w:color="auto"/>
            <w:bottom w:val="none" w:sz="0" w:space="0" w:color="auto"/>
            <w:right w:val="none" w:sz="0" w:space="0" w:color="auto"/>
          </w:divBdr>
        </w:div>
      </w:divsChild>
    </w:div>
    <w:div w:id="1103843059">
      <w:bodyDiv w:val="1"/>
      <w:marLeft w:val="0"/>
      <w:marRight w:val="0"/>
      <w:marTop w:val="0"/>
      <w:marBottom w:val="0"/>
      <w:divBdr>
        <w:top w:val="none" w:sz="0" w:space="0" w:color="auto"/>
        <w:left w:val="none" w:sz="0" w:space="0" w:color="auto"/>
        <w:bottom w:val="none" w:sz="0" w:space="0" w:color="auto"/>
        <w:right w:val="none" w:sz="0" w:space="0" w:color="auto"/>
      </w:divBdr>
      <w:divsChild>
        <w:div w:id="253323580">
          <w:marLeft w:val="0"/>
          <w:marRight w:val="432"/>
          <w:marTop w:val="134"/>
          <w:marBottom w:val="0"/>
          <w:divBdr>
            <w:top w:val="none" w:sz="0" w:space="0" w:color="auto"/>
            <w:left w:val="none" w:sz="0" w:space="0" w:color="auto"/>
            <w:bottom w:val="none" w:sz="0" w:space="0" w:color="auto"/>
            <w:right w:val="none" w:sz="0" w:space="0" w:color="auto"/>
          </w:divBdr>
        </w:div>
      </w:divsChild>
    </w:div>
    <w:div w:id="1845900388">
      <w:bodyDiv w:val="1"/>
      <w:marLeft w:val="0"/>
      <w:marRight w:val="0"/>
      <w:marTop w:val="0"/>
      <w:marBottom w:val="0"/>
      <w:divBdr>
        <w:top w:val="none" w:sz="0" w:space="0" w:color="auto"/>
        <w:left w:val="none" w:sz="0" w:space="0" w:color="auto"/>
        <w:bottom w:val="none" w:sz="0" w:space="0" w:color="auto"/>
        <w:right w:val="none" w:sz="0" w:space="0" w:color="auto"/>
      </w:divBdr>
      <w:divsChild>
        <w:div w:id="1585800504">
          <w:marLeft w:val="0"/>
          <w:marRight w:val="547"/>
          <w:marTop w:val="200"/>
          <w:marBottom w:val="0"/>
          <w:divBdr>
            <w:top w:val="none" w:sz="0" w:space="0" w:color="auto"/>
            <w:left w:val="none" w:sz="0" w:space="0" w:color="auto"/>
            <w:bottom w:val="none" w:sz="0" w:space="0" w:color="auto"/>
            <w:right w:val="none" w:sz="0" w:space="0" w:color="auto"/>
          </w:divBdr>
        </w:div>
        <w:div w:id="951479421">
          <w:marLeft w:val="0"/>
          <w:marRight w:val="547"/>
          <w:marTop w:val="200"/>
          <w:marBottom w:val="0"/>
          <w:divBdr>
            <w:top w:val="none" w:sz="0" w:space="0" w:color="auto"/>
            <w:left w:val="none" w:sz="0" w:space="0" w:color="auto"/>
            <w:bottom w:val="none" w:sz="0" w:space="0" w:color="auto"/>
            <w:right w:val="none" w:sz="0" w:space="0" w:color="auto"/>
          </w:divBdr>
        </w:div>
        <w:div w:id="535001803">
          <w:marLeft w:val="0"/>
          <w:marRight w:val="547"/>
          <w:marTop w:val="200"/>
          <w:marBottom w:val="0"/>
          <w:divBdr>
            <w:top w:val="none" w:sz="0" w:space="0" w:color="auto"/>
            <w:left w:val="none" w:sz="0" w:space="0" w:color="auto"/>
            <w:bottom w:val="none" w:sz="0" w:space="0" w:color="auto"/>
            <w:right w:val="none" w:sz="0" w:space="0" w:color="auto"/>
          </w:divBdr>
        </w:div>
        <w:div w:id="1672415423">
          <w:marLeft w:val="0"/>
          <w:marRight w:val="547"/>
          <w:marTop w:val="200"/>
          <w:marBottom w:val="0"/>
          <w:divBdr>
            <w:top w:val="none" w:sz="0" w:space="0" w:color="auto"/>
            <w:left w:val="none" w:sz="0" w:space="0" w:color="auto"/>
            <w:bottom w:val="none" w:sz="0" w:space="0" w:color="auto"/>
            <w:right w:val="none" w:sz="0" w:space="0" w:color="auto"/>
          </w:divBdr>
        </w:div>
        <w:div w:id="1821265380">
          <w:marLeft w:val="0"/>
          <w:marRight w:val="547"/>
          <w:marTop w:val="200"/>
          <w:marBottom w:val="0"/>
          <w:divBdr>
            <w:top w:val="none" w:sz="0" w:space="0" w:color="auto"/>
            <w:left w:val="none" w:sz="0" w:space="0" w:color="auto"/>
            <w:bottom w:val="none" w:sz="0" w:space="0" w:color="auto"/>
            <w:right w:val="none" w:sz="0" w:space="0" w:color="auto"/>
          </w:divBdr>
        </w:div>
        <w:div w:id="1724524678">
          <w:marLeft w:val="0"/>
          <w:marRight w:val="547"/>
          <w:marTop w:val="200"/>
          <w:marBottom w:val="0"/>
          <w:divBdr>
            <w:top w:val="none" w:sz="0" w:space="0" w:color="auto"/>
            <w:left w:val="none" w:sz="0" w:space="0" w:color="auto"/>
            <w:bottom w:val="none" w:sz="0" w:space="0" w:color="auto"/>
            <w:right w:val="none" w:sz="0" w:space="0" w:color="auto"/>
          </w:divBdr>
        </w:div>
        <w:div w:id="896628794">
          <w:marLeft w:val="0"/>
          <w:marRight w:val="547"/>
          <w:marTop w:val="200"/>
          <w:marBottom w:val="0"/>
          <w:divBdr>
            <w:top w:val="none" w:sz="0" w:space="0" w:color="auto"/>
            <w:left w:val="none" w:sz="0" w:space="0" w:color="auto"/>
            <w:bottom w:val="none" w:sz="0" w:space="0" w:color="auto"/>
            <w:right w:val="none" w:sz="0" w:space="0" w:color="auto"/>
          </w:divBdr>
        </w:div>
      </w:divsChild>
    </w:div>
    <w:div w:id="185835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551</Words>
  <Characters>3032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 XP</dc:creator>
  <cp:keywords/>
  <cp:lastModifiedBy>MXP TAIBECHE</cp:lastModifiedBy>
  <cp:revision>16</cp:revision>
  <dcterms:created xsi:type="dcterms:W3CDTF">2025-01-08T17:49:00Z</dcterms:created>
  <dcterms:modified xsi:type="dcterms:W3CDTF">2025-01-10T07:33:00Z</dcterms:modified>
</cp:coreProperties>
</file>