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82F20">
      <w:pPr>
        <w:wordWrap w:val="0"/>
        <w:jc w:val="right"/>
        <w:rPr>
          <w:rFonts w:hint="default"/>
          <w:sz w:val="24"/>
          <w:szCs w:val="24"/>
          <w:lang w:val="fr-FR"/>
        </w:rPr>
      </w:pPr>
      <w:r>
        <w:rPr>
          <w:rFonts w:hint="default"/>
          <w:sz w:val="24"/>
          <w:szCs w:val="24"/>
          <w:lang w:val="fr-FR"/>
        </w:rPr>
        <w:t xml:space="preserve"> M’sila 11 Mai 2025 </w:t>
      </w:r>
    </w:p>
    <w:p w14:paraId="48E6C9F2">
      <w:pPr>
        <w:wordWrap/>
        <w:jc w:val="right"/>
        <w:rPr>
          <w:rFonts w:hint="default"/>
          <w:sz w:val="24"/>
          <w:szCs w:val="24"/>
          <w:lang w:val="fr-FR"/>
        </w:rPr>
      </w:pPr>
    </w:p>
    <w:p w14:paraId="532D286D">
      <w:pPr>
        <w:wordWrap/>
        <w:jc w:val="left"/>
        <w:rPr>
          <w:rFonts w:hint="default"/>
          <w:sz w:val="24"/>
          <w:szCs w:val="24"/>
          <w:lang w:val="fr-FR"/>
        </w:rPr>
      </w:pPr>
      <w:r>
        <w:rPr>
          <w:rFonts w:hint="default"/>
          <w:b/>
          <w:bCs/>
          <w:sz w:val="24"/>
          <w:szCs w:val="24"/>
          <w:lang w:val="fr-FR"/>
        </w:rPr>
        <w:t>Université</w:t>
      </w:r>
      <w:r>
        <w:rPr>
          <w:rFonts w:hint="default"/>
          <w:sz w:val="24"/>
          <w:szCs w:val="24"/>
          <w:lang w:val="fr-FR"/>
        </w:rPr>
        <w:t xml:space="preserve"> Mohammed Boudiaf M’sila </w:t>
      </w:r>
    </w:p>
    <w:p w14:paraId="5C84EB78">
      <w:pPr>
        <w:wordWrap/>
        <w:jc w:val="left"/>
        <w:rPr>
          <w:rFonts w:hint="default"/>
          <w:sz w:val="24"/>
          <w:szCs w:val="24"/>
          <w:lang w:val="fr-FR"/>
        </w:rPr>
      </w:pPr>
      <w:r>
        <w:rPr>
          <w:rFonts w:hint="default"/>
          <w:b/>
          <w:bCs/>
          <w:sz w:val="24"/>
          <w:szCs w:val="24"/>
          <w:lang w:val="fr-FR"/>
        </w:rPr>
        <w:t>Institut</w:t>
      </w:r>
      <w:r>
        <w:rPr>
          <w:rFonts w:hint="default"/>
          <w:sz w:val="24"/>
          <w:szCs w:val="24"/>
          <w:lang w:val="fr-FR"/>
        </w:rPr>
        <w:t xml:space="preserve"> Gestion des Techniques Urbaines </w:t>
      </w:r>
    </w:p>
    <w:p w14:paraId="41B53535">
      <w:pPr>
        <w:wordWrap/>
        <w:jc w:val="left"/>
        <w:rPr>
          <w:rFonts w:hint="default"/>
          <w:sz w:val="24"/>
          <w:szCs w:val="24"/>
          <w:lang w:val="fr-FR"/>
        </w:rPr>
      </w:pPr>
      <w:r>
        <w:rPr>
          <w:rFonts w:hint="default"/>
          <w:b/>
          <w:bCs/>
          <w:sz w:val="24"/>
          <w:szCs w:val="24"/>
          <w:lang w:val="fr-FR"/>
        </w:rPr>
        <w:t>Département</w:t>
      </w:r>
      <w:r>
        <w:rPr>
          <w:rFonts w:hint="default"/>
          <w:sz w:val="24"/>
          <w:szCs w:val="24"/>
          <w:lang w:val="fr-FR"/>
        </w:rPr>
        <w:t xml:space="preserve"> Gestion de la ville </w:t>
      </w:r>
    </w:p>
    <w:p w14:paraId="7882423F">
      <w:pPr>
        <w:wordWrap/>
        <w:jc w:val="left"/>
        <w:rPr>
          <w:rFonts w:hint="default"/>
          <w:sz w:val="24"/>
          <w:szCs w:val="24"/>
          <w:lang w:val="fr-FR"/>
        </w:rPr>
      </w:pPr>
      <w:r>
        <w:rPr>
          <w:rFonts w:hint="default"/>
          <w:b/>
          <w:bCs/>
          <w:sz w:val="24"/>
          <w:szCs w:val="24"/>
          <w:lang w:val="fr-FR"/>
        </w:rPr>
        <w:t>Module</w:t>
      </w:r>
      <w:r>
        <w:rPr>
          <w:rFonts w:hint="default"/>
          <w:sz w:val="24"/>
          <w:szCs w:val="24"/>
          <w:lang w:val="fr-FR"/>
        </w:rPr>
        <w:t xml:space="preserve"> Gestion des Services Publics </w:t>
      </w:r>
    </w:p>
    <w:p w14:paraId="1DEDFE95">
      <w:pPr>
        <w:wordWrap/>
        <w:jc w:val="left"/>
        <w:rPr>
          <w:rFonts w:hint="default"/>
          <w:b/>
          <w:bCs/>
          <w:sz w:val="24"/>
          <w:szCs w:val="24"/>
          <w:lang w:val="fr-FR"/>
        </w:rPr>
      </w:pPr>
      <w:r>
        <w:rPr>
          <w:rFonts w:hint="default"/>
          <w:b/>
          <w:bCs/>
          <w:sz w:val="24"/>
          <w:szCs w:val="24"/>
          <w:lang w:val="fr-FR"/>
        </w:rPr>
        <w:t xml:space="preserve">Master 1 </w:t>
      </w:r>
    </w:p>
    <w:p w14:paraId="571AD12F">
      <w:pPr>
        <w:wordWrap/>
        <w:jc w:val="left"/>
        <w:rPr>
          <w:rFonts w:hint="default"/>
          <w:sz w:val="24"/>
          <w:szCs w:val="24"/>
          <w:lang w:val="fr-FR"/>
        </w:rPr>
      </w:pPr>
    </w:p>
    <w:p w14:paraId="3FF1A78D">
      <w:pPr>
        <w:wordWrap/>
        <w:jc w:val="center"/>
        <w:rPr>
          <w:rFonts w:hint="default"/>
          <w:sz w:val="24"/>
          <w:szCs w:val="24"/>
          <w:lang w:val="fr-FR"/>
        </w:rPr>
      </w:pPr>
    </w:p>
    <w:p w14:paraId="0530C924">
      <w:pPr>
        <w:wordWrap/>
        <w:jc w:val="center"/>
        <w:rPr>
          <w:rFonts w:hint="default"/>
          <w:b/>
          <w:bCs/>
          <w:sz w:val="24"/>
          <w:szCs w:val="24"/>
          <w:u w:val="single"/>
          <w:lang w:val="fr-FR"/>
        </w:rPr>
      </w:pPr>
      <w:r>
        <w:rPr>
          <w:rFonts w:hint="default"/>
          <w:b/>
          <w:bCs/>
          <w:sz w:val="24"/>
          <w:szCs w:val="24"/>
          <w:u w:val="single"/>
          <w:lang w:val="fr-FR"/>
        </w:rPr>
        <w:t>Examen semestre 2</w:t>
      </w:r>
    </w:p>
    <w:p w14:paraId="23A5CB32">
      <w:pPr>
        <w:wordWrap/>
        <w:jc w:val="center"/>
        <w:rPr>
          <w:rFonts w:hint="default"/>
          <w:b/>
          <w:bCs/>
          <w:sz w:val="24"/>
          <w:szCs w:val="24"/>
          <w:lang w:val="fr-FR"/>
        </w:rPr>
      </w:pPr>
    </w:p>
    <w:p w14:paraId="18281747">
      <w:pPr>
        <w:numPr>
          <w:ilvl w:val="0"/>
          <w:numId w:val="1"/>
        </w:numPr>
        <w:wordWrap/>
        <w:ind w:left="420" w:leftChars="0" w:hanging="420" w:firstLineChars="0"/>
        <w:jc w:val="left"/>
        <w:rPr>
          <w:rFonts w:hint="default"/>
          <w:sz w:val="24"/>
          <w:szCs w:val="24"/>
          <w:lang w:val="fr-FR"/>
        </w:rPr>
      </w:pPr>
      <w:r>
        <w:rPr>
          <w:rFonts w:hint="default"/>
          <w:b/>
          <w:bCs/>
          <w:sz w:val="24"/>
          <w:szCs w:val="24"/>
          <w:u w:val="single"/>
          <w:lang w:val="fr-FR"/>
        </w:rPr>
        <w:t>Question 1( 6Pts )</w:t>
      </w:r>
      <w:r>
        <w:rPr>
          <w:rFonts w:hint="default"/>
          <w:b w:val="0"/>
          <w:bCs w:val="0"/>
          <w:sz w:val="24"/>
          <w:szCs w:val="24"/>
          <w:u w:val="single"/>
          <w:lang w:val="fr-FR"/>
        </w:rPr>
        <w:t xml:space="preserve"> </w:t>
      </w:r>
      <w:r>
        <w:rPr>
          <w:rFonts w:hint="default"/>
          <w:sz w:val="24"/>
          <w:szCs w:val="24"/>
          <w:lang w:val="fr-FR"/>
        </w:rPr>
        <w:t xml:space="preserve">: Donnez avec explication les critères d’identification d’un établissement public </w:t>
      </w:r>
    </w:p>
    <w:p w14:paraId="653A5150">
      <w:pPr>
        <w:numPr>
          <w:ilvl w:val="0"/>
          <w:numId w:val="0"/>
        </w:numPr>
        <w:wordWrap/>
        <w:ind w:leftChars="0"/>
        <w:jc w:val="right"/>
        <w:rPr>
          <w:rFonts w:hint="cs" w:cstheme="minorBidi"/>
          <w:b/>
          <w:bCs/>
          <w:sz w:val="24"/>
          <w:szCs w:val="24"/>
          <w:rtl/>
          <w:lang w:val="en-US" w:bidi="ar-DZ"/>
        </w:rPr>
      </w:pPr>
      <w:r>
        <w:rPr>
          <w:rFonts w:hint="cs" w:cstheme="minorBidi"/>
          <w:b/>
          <w:bCs/>
          <w:sz w:val="24"/>
          <w:szCs w:val="24"/>
          <w:rtl/>
          <w:lang w:val="fr-FR" w:bidi="ar-DZ"/>
        </w:rPr>
        <w:t>اعط</w:t>
      </w:r>
      <w:r>
        <w:rPr>
          <w:rFonts w:hint="cs" w:cstheme="minorBidi"/>
          <w:b/>
          <w:bCs/>
          <w:sz w:val="24"/>
          <w:szCs w:val="24"/>
          <w:rtl/>
          <w:lang w:val="en-US" w:bidi="ar-DZ"/>
        </w:rPr>
        <w:t xml:space="preserve"> شرحا لمعايير تشخيص مؤسسة عمومية </w:t>
      </w:r>
    </w:p>
    <w:p w14:paraId="55B0A7BC">
      <w:pPr>
        <w:numPr>
          <w:ilvl w:val="0"/>
          <w:numId w:val="0"/>
        </w:numPr>
        <w:wordWrap/>
        <w:ind w:leftChars="0"/>
        <w:jc w:val="right"/>
        <w:rPr>
          <w:rFonts w:hint="default" w:cstheme="minorBidi"/>
          <w:b/>
          <w:bCs/>
          <w:sz w:val="24"/>
          <w:szCs w:val="24"/>
          <w:u w:val="single"/>
          <w:rtl/>
          <w:lang w:val="en-US" w:bidi="ar-DZ"/>
        </w:rPr>
      </w:pPr>
    </w:p>
    <w:p w14:paraId="500603A0">
      <w:pPr>
        <w:numPr>
          <w:ilvl w:val="0"/>
          <w:numId w:val="1"/>
        </w:numPr>
        <w:wordWrap/>
        <w:ind w:left="420" w:leftChars="0" w:hanging="420" w:firstLineChars="0"/>
        <w:jc w:val="left"/>
        <w:rPr>
          <w:rFonts w:hint="default"/>
          <w:b/>
          <w:bCs/>
          <w:sz w:val="24"/>
          <w:szCs w:val="24"/>
          <w:lang w:val="fr-FR"/>
        </w:rPr>
      </w:pPr>
      <w:r>
        <w:rPr>
          <w:rFonts w:hint="default"/>
          <w:b/>
          <w:bCs/>
          <w:sz w:val="24"/>
          <w:szCs w:val="24"/>
          <w:u w:val="single"/>
          <w:lang w:val="fr-FR"/>
        </w:rPr>
        <w:t>Question 2 ( 2 Pts )   :</w:t>
      </w:r>
      <w:r>
        <w:rPr>
          <w:rFonts w:hint="default"/>
          <w:b w:val="0"/>
          <w:bCs w:val="0"/>
          <w:sz w:val="24"/>
          <w:szCs w:val="24"/>
          <w:lang w:val="fr-FR"/>
        </w:rPr>
        <w:t xml:space="preserve"> Citez deux points qui démontrent la différence entre l’évaluation et le suivi dans   la gestion des services publics </w:t>
      </w:r>
    </w:p>
    <w:p w14:paraId="632DF7FD">
      <w:pPr>
        <w:numPr>
          <w:ilvl w:val="0"/>
          <w:numId w:val="0"/>
        </w:numPr>
        <w:wordWrap/>
        <w:ind w:leftChars="0"/>
        <w:jc w:val="left"/>
        <w:rPr>
          <w:rFonts w:hint="default"/>
          <w:b/>
          <w:bCs/>
          <w:sz w:val="24"/>
          <w:szCs w:val="24"/>
          <w:lang w:val="fr-FR"/>
        </w:rPr>
      </w:pPr>
    </w:p>
    <w:p w14:paraId="65B079EE">
      <w:pPr>
        <w:numPr>
          <w:ilvl w:val="0"/>
          <w:numId w:val="0"/>
        </w:numPr>
        <w:wordWrap/>
        <w:ind w:leftChars="0"/>
        <w:jc w:val="right"/>
        <w:rPr>
          <w:rFonts w:hint="cs" w:cstheme="minorBidi"/>
          <w:b/>
          <w:bCs/>
          <w:sz w:val="24"/>
          <w:szCs w:val="24"/>
          <w:rtl/>
          <w:lang w:val="en-US" w:bidi="ar-DZ"/>
        </w:rPr>
      </w:pPr>
      <w:r>
        <w:rPr>
          <w:rFonts w:hint="cs" w:cstheme="minorBidi"/>
          <w:b/>
          <w:bCs/>
          <w:sz w:val="24"/>
          <w:szCs w:val="24"/>
          <w:rtl/>
          <w:lang w:val="fr-FR" w:bidi="ar-DZ"/>
        </w:rPr>
        <w:t>اذكر</w:t>
      </w:r>
      <w:r>
        <w:rPr>
          <w:rFonts w:hint="cs" w:cstheme="minorBidi"/>
          <w:b/>
          <w:bCs/>
          <w:sz w:val="24"/>
          <w:szCs w:val="24"/>
          <w:rtl/>
          <w:lang w:val="en-US" w:bidi="ar-DZ"/>
        </w:rPr>
        <w:t xml:space="preserve"> نقطتين من نقاط الاختلاف بين التقييم و المتابعة في تسيير الخدمات العمومية </w:t>
      </w:r>
    </w:p>
    <w:p w14:paraId="3F2B3229">
      <w:pPr>
        <w:numPr>
          <w:ilvl w:val="0"/>
          <w:numId w:val="0"/>
        </w:numPr>
        <w:wordWrap/>
        <w:ind w:leftChars="0"/>
        <w:jc w:val="right"/>
        <w:rPr>
          <w:rFonts w:hint="default" w:cstheme="minorBidi"/>
          <w:b/>
          <w:bCs/>
          <w:sz w:val="24"/>
          <w:szCs w:val="24"/>
          <w:rtl/>
          <w:lang w:val="en-US" w:bidi="ar-DZ"/>
        </w:rPr>
      </w:pPr>
    </w:p>
    <w:p w14:paraId="0A3E7A91">
      <w:pPr>
        <w:numPr>
          <w:ilvl w:val="0"/>
          <w:numId w:val="1"/>
        </w:numPr>
        <w:wordWrap/>
        <w:ind w:left="420" w:leftChars="0" w:hanging="420" w:firstLineChars="0"/>
        <w:jc w:val="left"/>
        <w:rPr>
          <w:rFonts w:hint="default"/>
          <w:b w:val="0"/>
          <w:bCs w:val="0"/>
          <w:sz w:val="24"/>
          <w:szCs w:val="24"/>
          <w:lang w:val="fr-FR"/>
        </w:rPr>
      </w:pPr>
      <w:r>
        <w:rPr>
          <w:rFonts w:hint="default"/>
          <w:b/>
          <w:bCs/>
          <w:sz w:val="24"/>
          <w:szCs w:val="24"/>
          <w:u w:val="single"/>
          <w:lang w:val="fr-FR"/>
        </w:rPr>
        <w:t>Question 3 ( 2 Pts )</w:t>
      </w:r>
      <w:r>
        <w:rPr>
          <w:rFonts w:hint="default"/>
          <w:b/>
          <w:bCs/>
          <w:sz w:val="24"/>
          <w:szCs w:val="24"/>
          <w:lang w:val="fr-FR"/>
        </w:rPr>
        <w:t xml:space="preserve"> :</w:t>
      </w:r>
      <w:r>
        <w:rPr>
          <w:rFonts w:hint="default"/>
          <w:b w:val="0"/>
          <w:bCs w:val="0"/>
          <w:sz w:val="24"/>
          <w:szCs w:val="24"/>
          <w:lang w:val="fr-FR"/>
        </w:rPr>
        <w:t xml:space="preserve"> Donnez la définition de l’auto évaluation </w:t>
      </w:r>
    </w:p>
    <w:p w14:paraId="15D63572">
      <w:pPr>
        <w:widowControl w:val="0"/>
        <w:numPr>
          <w:ilvl w:val="0"/>
          <w:numId w:val="0"/>
        </w:numPr>
        <w:wordWrap/>
        <w:jc w:val="right"/>
        <w:rPr>
          <w:rFonts w:hint="default" w:cstheme="minorBidi"/>
          <w:b/>
          <w:bCs/>
          <w:sz w:val="24"/>
          <w:szCs w:val="24"/>
          <w:lang w:val="en-US" w:bidi="ar-DZ"/>
        </w:rPr>
      </w:pPr>
      <w:r>
        <w:rPr>
          <w:rFonts w:hint="cs" w:cstheme="minorBidi"/>
          <w:b/>
          <w:bCs/>
          <w:sz w:val="24"/>
          <w:szCs w:val="24"/>
          <w:rtl/>
          <w:lang w:val="fr-FR" w:bidi="ar-DZ"/>
        </w:rPr>
        <w:t>ما</w:t>
      </w:r>
      <w:r>
        <w:rPr>
          <w:rFonts w:hint="cs" w:cstheme="minorBidi"/>
          <w:b/>
          <w:bCs/>
          <w:sz w:val="24"/>
          <w:szCs w:val="24"/>
          <w:rtl/>
          <w:lang w:val="en-US" w:bidi="ar-DZ"/>
        </w:rPr>
        <w:t xml:space="preserve"> هو تعريف التقييم الذاتي </w:t>
      </w:r>
    </w:p>
    <w:p w14:paraId="2CE1416B">
      <w:pPr>
        <w:numPr>
          <w:ilvl w:val="0"/>
          <w:numId w:val="0"/>
        </w:numPr>
        <w:wordWrap/>
        <w:ind w:leftChars="0"/>
        <w:jc w:val="left"/>
        <w:rPr>
          <w:rFonts w:hint="default"/>
          <w:b w:val="0"/>
          <w:bCs w:val="0"/>
          <w:sz w:val="24"/>
          <w:szCs w:val="24"/>
          <w:lang w:val="fr-FR"/>
        </w:rPr>
      </w:pPr>
    </w:p>
    <w:p w14:paraId="5A623BB5">
      <w:pPr>
        <w:numPr>
          <w:ilvl w:val="0"/>
          <w:numId w:val="1"/>
        </w:numPr>
        <w:wordWrap/>
        <w:ind w:left="420" w:leftChars="0" w:hanging="420" w:firstLineChars="0"/>
        <w:jc w:val="left"/>
        <w:rPr>
          <w:rFonts w:hint="default"/>
          <w:b w:val="0"/>
          <w:bCs w:val="0"/>
          <w:sz w:val="24"/>
          <w:szCs w:val="24"/>
          <w:lang w:val="fr-FR"/>
        </w:rPr>
      </w:pPr>
      <w:r>
        <w:rPr>
          <w:rFonts w:hint="default"/>
          <w:b/>
          <w:bCs/>
          <w:sz w:val="24"/>
          <w:szCs w:val="24"/>
          <w:u w:val="single"/>
          <w:lang w:val="fr-FR"/>
        </w:rPr>
        <w:t xml:space="preserve">Question 4 (4.5 Pts ) </w:t>
      </w:r>
      <w:r>
        <w:rPr>
          <w:rFonts w:hint="default"/>
          <w:b w:val="0"/>
          <w:bCs w:val="0"/>
          <w:sz w:val="24"/>
          <w:szCs w:val="24"/>
          <w:lang w:val="fr-FR"/>
        </w:rPr>
        <w:t xml:space="preserve">:  Expliquez les Objectifs de l’évaluation des services publics </w:t>
      </w:r>
    </w:p>
    <w:p w14:paraId="6CE1EE23">
      <w:pPr>
        <w:widowControl w:val="0"/>
        <w:numPr>
          <w:ilvl w:val="0"/>
          <w:numId w:val="0"/>
        </w:numPr>
        <w:wordWrap/>
        <w:jc w:val="left"/>
        <w:rPr>
          <w:rFonts w:hint="default"/>
          <w:b w:val="0"/>
          <w:bCs w:val="0"/>
          <w:sz w:val="24"/>
          <w:szCs w:val="24"/>
          <w:lang w:val="fr-FR"/>
        </w:rPr>
      </w:pPr>
    </w:p>
    <w:p w14:paraId="6123D547">
      <w:pPr>
        <w:widowControl w:val="0"/>
        <w:numPr>
          <w:ilvl w:val="0"/>
          <w:numId w:val="0"/>
        </w:numPr>
        <w:wordWrap/>
        <w:jc w:val="right"/>
        <w:rPr>
          <w:rFonts w:hint="default" w:cstheme="minorBidi"/>
          <w:b/>
          <w:bCs/>
          <w:sz w:val="24"/>
          <w:szCs w:val="24"/>
          <w:lang w:val="en-US" w:bidi="ar-DZ"/>
        </w:rPr>
      </w:pPr>
      <w:r>
        <w:rPr>
          <w:rFonts w:hint="cs" w:cstheme="minorBidi"/>
          <w:b w:val="0"/>
          <w:bCs w:val="0"/>
          <w:sz w:val="24"/>
          <w:szCs w:val="24"/>
          <w:rtl/>
          <w:lang w:val="fr-FR" w:bidi="ar-DZ"/>
        </w:rPr>
        <w:t>ا</w:t>
      </w:r>
      <w:r>
        <w:rPr>
          <w:rFonts w:hint="cs" w:cstheme="minorBidi"/>
          <w:b/>
          <w:bCs/>
          <w:sz w:val="24"/>
          <w:szCs w:val="24"/>
          <w:rtl/>
          <w:lang w:val="fr-FR" w:bidi="ar-DZ"/>
        </w:rPr>
        <w:t>شرح</w:t>
      </w:r>
      <w:r>
        <w:rPr>
          <w:rFonts w:hint="cs" w:cstheme="minorBidi"/>
          <w:b/>
          <w:bCs/>
          <w:sz w:val="24"/>
          <w:szCs w:val="24"/>
          <w:rtl/>
          <w:lang w:val="en-US" w:bidi="ar-DZ"/>
        </w:rPr>
        <w:t xml:space="preserve"> اهداف تقييم الخدمات العمومية </w:t>
      </w:r>
    </w:p>
    <w:p w14:paraId="150C651D">
      <w:pPr>
        <w:numPr>
          <w:ilvl w:val="0"/>
          <w:numId w:val="0"/>
        </w:numPr>
        <w:wordWrap/>
        <w:ind w:leftChars="0"/>
        <w:jc w:val="left"/>
        <w:rPr>
          <w:rFonts w:hint="default"/>
          <w:b w:val="0"/>
          <w:bCs w:val="0"/>
          <w:sz w:val="24"/>
          <w:szCs w:val="24"/>
          <w:lang w:val="fr-FR"/>
        </w:rPr>
      </w:pPr>
    </w:p>
    <w:p w14:paraId="109654E0">
      <w:pPr>
        <w:numPr>
          <w:ilvl w:val="0"/>
          <w:numId w:val="1"/>
        </w:numPr>
        <w:wordWrap/>
        <w:ind w:left="420" w:leftChars="0" w:hanging="420" w:firstLineChars="0"/>
        <w:jc w:val="left"/>
        <w:rPr>
          <w:rFonts w:hint="default"/>
          <w:b/>
          <w:bCs/>
          <w:sz w:val="24"/>
          <w:szCs w:val="24"/>
          <w:lang w:val="fr-FR"/>
        </w:rPr>
      </w:pPr>
      <w:r>
        <w:rPr>
          <w:rFonts w:hint="default"/>
          <w:b/>
          <w:bCs/>
          <w:sz w:val="24"/>
          <w:szCs w:val="24"/>
          <w:u w:val="single"/>
          <w:lang w:val="fr-FR"/>
        </w:rPr>
        <w:t xml:space="preserve">Question 5 ( 1.25 Pts ) </w:t>
      </w:r>
      <w:r>
        <w:rPr>
          <w:rFonts w:hint="default"/>
          <w:b w:val="0"/>
          <w:bCs w:val="0"/>
          <w:sz w:val="24"/>
          <w:szCs w:val="24"/>
          <w:u w:val="single"/>
          <w:lang w:val="fr-FR"/>
        </w:rPr>
        <w:t xml:space="preserve"> </w:t>
      </w:r>
      <w:r>
        <w:rPr>
          <w:rFonts w:hint="default"/>
          <w:b/>
          <w:bCs/>
          <w:sz w:val="24"/>
          <w:szCs w:val="24"/>
          <w:lang w:val="fr-FR"/>
        </w:rPr>
        <w:t xml:space="preserve">:  </w:t>
      </w:r>
      <w:r>
        <w:rPr>
          <w:rFonts w:hint="default"/>
          <w:b w:val="0"/>
          <w:bCs w:val="0"/>
          <w:sz w:val="24"/>
          <w:szCs w:val="24"/>
          <w:lang w:val="fr-FR"/>
        </w:rPr>
        <w:t xml:space="preserve">citez les outils interrogation dans un Audit interne </w:t>
      </w:r>
    </w:p>
    <w:p w14:paraId="025E179D">
      <w:pPr>
        <w:numPr>
          <w:ilvl w:val="0"/>
          <w:numId w:val="0"/>
        </w:numPr>
        <w:wordWrap/>
        <w:ind w:leftChars="0"/>
        <w:jc w:val="left"/>
        <w:rPr>
          <w:rFonts w:hint="default"/>
          <w:b/>
          <w:bCs/>
          <w:sz w:val="24"/>
          <w:szCs w:val="24"/>
          <w:lang w:val="fr-FR"/>
        </w:rPr>
      </w:pPr>
    </w:p>
    <w:p w14:paraId="009CB0DA">
      <w:pPr>
        <w:numPr>
          <w:ilvl w:val="0"/>
          <w:numId w:val="0"/>
        </w:numPr>
        <w:wordWrap/>
        <w:ind w:leftChars="0"/>
        <w:jc w:val="right"/>
        <w:rPr>
          <w:rFonts w:hint="cs" w:cstheme="minorBidi"/>
          <w:b/>
          <w:bCs/>
          <w:sz w:val="24"/>
          <w:szCs w:val="24"/>
          <w:rtl/>
          <w:lang w:val="en-US" w:bidi="ar-DZ"/>
        </w:rPr>
      </w:pPr>
      <w:r>
        <w:rPr>
          <w:rFonts w:hint="cs" w:cstheme="minorBidi"/>
          <w:b/>
          <w:bCs/>
          <w:sz w:val="24"/>
          <w:szCs w:val="24"/>
          <w:rtl/>
          <w:lang w:val="fr-FR" w:bidi="ar-DZ"/>
        </w:rPr>
        <w:t>اذكر</w:t>
      </w:r>
      <w:r>
        <w:rPr>
          <w:rFonts w:hint="cs" w:cstheme="minorBidi"/>
          <w:b/>
          <w:bCs/>
          <w:sz w:val="24"/>
          <w:szCs w:val="24"/>
          <w:rtl/>
          <w:lang w:val="en-US" w:bidi="ar-DZ"/>
        </w:rPr>
        <w:t xml:space="preserve"> ادوات الاستعلام في عملية التدقيق الداخلي </w:t>
      </w:r>
    </w:p>
    <w:p w14:paraId="735440CE">
      <w:pPr>
        <w:numPr>
          <w:ilvl w:val="0"/>
          <w:numId w:val="0"/>
        </w:numPr>
        <w:wordWrap/>
        <w:ind w:leftChars="0"/>
        <w:jc w:val="left"/>
        <w:rPr>
          <w:rFonts w:hint="default" w:cstheme="minorBidi"/>
          <w:b/>
          <w:bCs/>
          <w:sz w:val="24"/>
          <w:szCs w:val="24"/>
          <w:rtl/>
          <w:lang w:val="en-US" w:bidi="ar-DZ"/>
        </w:rPr>
      </w:pPr>
    </w:p>
    <w:p w14:paraId="7CD13A81">
      <w:pPr>
        <w:numPr>
          <w:ilvl w:val="0"/>
          <w:numId w:val="1"/>
        </w:numPr>
        <w:wordWrap/>
        <w:ind w:left="420" w:leftChars="0" w:hanging="420" w:firstLineChars="0"/>
        <w:jc w:val="left"/>
        <w:rPr>
          <w:rFonts w:hint="default"/>
          <w:b/>
          <w:bCs/>
          <w:sz w:val="24"/>
          <w:szCs w:val="24"/>
          <w:lang w:val="fr-FR"/>
        </w:rPr>
      </w:pPr>
      <w:r>
        <w:rPr>
          <w:rFonts w:hint="default"/>
          <w:b/>
          <w:bCs/>
          <w:sz w:val="24"/>
          <w:szCs w:val="24"/>
          <w:u w:val="single"/>
          <w:lang w:val="fr-FR"/>
        </w:rPr>
        <w:t>Question 6 ( 4.25 Pts )</w:t>
      </w:r>
      <w:r>
        <w:rPr>
          <w:rFonts w:hint="default"/>
          <w:b w:val="0"/>
          <w:bCs w:val="0"/>
          <w:sz w:val="24"/>
          <w:szCs w:val="24"/>
          <w:u w:val="single"/>
          <w:lang w:val="fr-FR"/>
        </w:rPr>
        <w:t xml:space="preserve"> </w:t>
      </w:r>
      <w:r>
        <w:rPr>
          <w:rFonts w:hint="default"/>
          <w:b w:val="0"/>
          <w:bCs w:val="0"/>
          <w:sz w:val="24"/>
          <w:szCs w:val="24"/>
          <w:lang w:val="fr-FR"/>
        </w:rPr>
        <w:t xml:space="preserve">: Présenter par le biais d’un schéma  les principes de la gestion  durable des services publics </w:t>
      </w:r>
    </w:p>
    <w:p w14:paraId="5927C7D3">
      <w:pPr>
        <w:numPr>
          <w:ilvl w:val="0"/>
          <w:numId w:val="0"/>
        </w:numPr>
        <w:wordWrap/>
        <w:ind w:leftChars="0"/>
        <w:jc w:val="left"/>
        <w:rPr>
          <w:rFonts w:hint="default"/>
          <w:b/>
          <w:bCs/>
          <w:sz w:val="24"/>
          <w:szCs w:val="24"/>
          <w:lang w:val="fr-FR"/>
        </w:rPr>
      </w:pPr>
    </w:p>
    <w:p w14:paraId="6DBE390B">
      <w:pPr>
        <w:widowControl w:val="0"/>
        <w:numPr>
          <w:ilvl w:val="0"/>
          <w:numId w:val="0"/>
        </w:numPr>
        <w:wordWrap/>
        <w:jc w:val="right"/>
        <w:rPr>
          <w:rFonts w:hint="default" w:cstheme="minorBidi"/>
          <w:b/>
          <w:bCs/>
          <w:sz w:val="24"/>
          <w:szCs w:val="24"/>
          <w:lang w:val="en-US" w:bidi="ar-DZ"/>
        </w:rPr>
      </w:pPr>
      <w:r>
        <w:rPr>
          <w:rFonts w:hint="cs" w:cstheme="minorBidi"/>
          <w:b/>
          <w:bCs/>
          <w:sz w:val="24"/>
          <w:szCs w:val="24"/>
          <w:rtl/>
          <w:lang w:val="fr-FR" w:bidi="ar-DZ"/>
        </w:rPr>
        <w:t>اعرض</w:t>
      </w:r>
      <w:r>
        <w:rPr>
          <w:rFonts w:hint="cs" w:cstheme="minorBidi"/>
          <w:b/>
          <w:bCs/>
          <w:sz w:val="24"/>
          <w:szCs w:val="24"/>
          <w:rtl/>
          <w:lang w:val="en-US" w:bidi="ar-DZ"/>
        </w:rPr>
        <w:t xml:space="preserve">  مبادئ التسيير المستدام من خلال رسم توضيحي </w:t>
      </w:r>
    </w:p>
    <w:p w14:paraId="4C93F042">
      <w:pPr>
        <w:widowControl w:val="0"/>
        <w:numPr>
          <w:ilvl w:val="0"/>
          <w:numId w:val="0"/>
        </w:numPr>
        <w:wordWrap/>
        <w:jc w:val="left"/>
        <w:rPr>
          <w:rFonts w:hint="default"/>
          <w:b w:val="0"/>
          <w:bCs w:val="0"/>
          <w:lang w:val="fr-FR"/>
        </w:rPr>
      </w:pPr>
    </w:p>
    <w:p w14:paraId="591A87EC">
      <w:pPr>
        <w:widowControl w:val="0"/>
        <w:numPr>
          <w:ilvl w:val="0"/>
          <w:numId w:val="0"/>
        </w:numPr>
        <w:wordWrap/>
        <w:jc w:val="left"/>
        <w:rPr>
          <w:rFonts w:hint="default"/>
          <w:b w:val="0"/>
          <w:bCs w:val="0"/>
          <w:lang w:val="fr-FR"/>
        </w:rPr>
      </w:pPr>
    </w:p>
    <w:p w14:paraId="34DE6E33">
      <w:pPr>
        <w:widowControl w:val="0"/>
        <w:numPr>
          <w:ilvl w:val="0"/>
          <w:numId w:val="0"/>
        </w:numPr>
        <w:wordWrap/>
        <w:jc w:val="left"/>
        <w:rPr>
          <w:rFonts w:hint="default"/>
          <w:b w:val="0"/>
          <w:bCs w:val="0"/>
          <w:lang w:val="fr-FR"/>
        </w:rPr>
      </w:pPr>
    </w:p>
    <w:p w14:paraId="75621AA6">
      <w:pPr>
        <w:widowControl w:val="0"/>
        <w:numPr>
          <w:ilvl w:val="0"/>
          <w:numId w:val="0"/>
        </w:numPr>
        <w:wordWrap/>
        <w:jc w:val="right"/>
        <w:rPr>
          <w:rFonts w:hint="cs" w:cstheme="minorBidi"/>
          <w:b/>
          <w:bCs/>
          <w:rtl/>
          <w:lang w:val="en-US" w:bidi="ar-DZ"/>
        </w:rPr>
      </w:pPr>
      <w:r>
        <w:rPr>
          <w:rFonts w:hint="cs" w:cstheme="minorBidi"/>
          <w:b/>
          <w:bCs/>
          <w:rtl/>
          <w:lang w:val="en-US" w:bidi="ar-DZ"/>
        </w:rPr>
        <w:t xml:space="preserve">بالتوفيق للجميع </w:t>
      </w:r>
    </w:p>
    <w:p w14:paraId="7DB95798">
      <w:pPr>
        <w:widowControl w:val="0"/>
        <w:numPr>
          <w:ilvl w:val="0"/>
          <w:numId w:val="0"/>
        </w:numPr>
        <w:wordWrap w:val="0"/>
        <w:jc w:val="right"/>
        <w:rPr>
          <w:rFonts w:hint="default" w:cstheme="minorBidi"/>
          <w:b/>
          <w:bCs/>
          <w:rtl w:val="0"/>
          <w:lang w:val="fr-FR" w:bidi="ar-DZ"/>
        </w:rPr>
      </w:pPr>
    </w:p>
    <w:p w14:paraId="17561538">
      <w:pPr>
        <w:widowControl w:val="0"/>
        <w:numPr>
          <w:ilvl w:val="0"/>
          <w:numId w:val="0"/>
        </w:numPr>
        <w:wordWrap w:val="0"/>
        <w:jc w:val="right"/>
        <w:rPr>
          <w:rFonts w:hint="default" w:cstheme="minorBidi"/>
          <w:b/>
          <w:bCs/>
          <w:rtl w:val="0"/>
          <w:lang w:val="fr-FR" w:bidi="ar-DZ"/>
        </w:rPr>
      </w:pPr>
      <w:r>
        <w:rPr>
          <w:rFonts w:hint="default" w:cstheme="minorBidi"/>
          <w:b/>
          <w:bCs/>
          <w:rtl w:val="0"/>
          <w:lang w:val="fr-FR" w:bidi="ar-DZ"/>
        </w:rPr>
        <w:t xml:space="preserve">Bon Courage </w:t>
      </w:r>
    </w:p>
    <w:p w14:paraId="223F84DD">
      <w:pPr>
        <w:widowControl w:val="0"/>
        <w:numPr>
          <w:ilvl w:val="0"/>
          <w:numId w:val="0"/>
        </w:numPr>
        <w:wordWrap/>
        <w:jc w:val="right"/>
        <w:rPr>
          <w:rFonts w:hint="default" w:cstheme="minorBidi"/>
          <w:b/>
          <w:bCs/>
          <w:rtl w:val="0"/>
          <w:lang w:val="fr-FR" w:bidi="ar-DZ"/>
        </w:rPr>
      </w:pPr>
    </w:p>
    <w:p w14:paraId="1D46AB5E">
      <w:pPr>
        <w:widowControl w:val="0"/>
        <w:numPr>
          <w:ilvl w:val="0"/>
          <w:numId w:val="0"/>
        </w:numPr>
        <w:wordWrap/>
        <w:jc w:val="right"/>
        <w:rPr>
          <w:rFonts w:hint="default" w:cstheme="minorBidi"/>
          <w:b/>
          <w:bCs/>
          <w:rtl w:val="0"/>
          <w:lang w:val="fr-FR" w:bidi="ar-DZ"/>
        </w:rPr>
      </w:pPr>
    </w:p>
    <w:p w14:paraId="4994BFD5">
      <w:pPr>
        <w:widowControl w:val="0"/>
        <w:numPr>
          <w:ilvl w:val="0"/>
          <w:numId w:val="0"/>
        </w:numPr>
        <w:wordWrap/>
        <w:jc w:val="right"/>
        <w:rPr>
          <w:rFonts w:hint="default" w:cstheme="minorBidi"/>
          <w:b/>
          <w:bCs/>
          <w:rtl w:val="0"/>
          <w:lang w:val="fr-FR" w:bidi="ar-DZ"/>
        </w:rPr>
      </w:pPr>
    </w:p>
    <w:p w14:paraId="099250EC">
      <w:pPr>
        <w:wordWrap w:val="0"/>
        <w:jc w:val="right"/>
        <w:rPr>
          <w:rFonts w:hint="default"/>
          <w:sz w:val="24"/>
          <w:szCs w:val="24"/>
          <w:lang w:val="fr-FR"/>
        </w:rPr>
      </w:pPr>
      <w:r>
        <w:rPr>
          <w:rFonts w:hint="default"/>
          <w:sz w:val="24"/>
          <w:szCs w:val="24"/>
          <w:lang w:val="fr-FR"/>
        </w:rPr>
        <w:t xml:space="preserve"> M’sila 11 Mai 2025 </w:t>
      </w:r>
    </w:p>
    <w:p w14:paraId="69AECF07">
      <w:pPr>
        <w:wordWrap/>
        <w:jc w:val="right"/>
        <w:rPr>
          <w:rFonts w:hint="default"/>
          <w:sz w:val="24"/>
          <w:szCs w:val="24"/>
          <w:lang w:val="fr-FR"/>
        </w:rPr>
      </w:pPr>
    </w:p>
    <w:p w14:paraId="4118AB5B">
      <w:pPr>
        <w:wordWrap/>
        <w:jc w:val="left"/>
        <w:rPr>
          <w:rFonts w:hint="default"/>
          <w:sz w:val="24"/>
          <w:szCs w:val="24"/>
          <w:lang w:val="fr-FR"/>
        </w:rPr>
      </w:pPr>
      <w:r>
        <w:rPr>
          <w:rFonts w:hint="default"/>
          <w:b/>
          <w:bCs/>
          <w:sz w:val="24"/>
          <w:szCs w:val="24"/>
          <w:lang w:val="fr-FR"/>
        </w:rPr>
        <w:t>Université</w:t>
      </w:r>
      <w:r>
        <w:rPr>
          <w:rFonts w:hint="default"/>
          <w:sz w:val="24"/>
          <w:szCs w:val="24"/>
          <w:lang w:val="fr-FR"/>
        </w:rPr>
        <w:t xml:space="preserve"> Mohammed Boudiaf M’sila </w:t>
      </w:r>
    </w:p>
    <w:p w14:paraId="19539814">
      <w:pPr>
        <w:wordWrap/>
        <w:jc w:val="left"/>
        <w:rPr>
          <w:rFonts w:hint="default"/>
          <w:sz w:val="24"/>
          <w:szCs w:val="24"/>
          <w:lang w:val="fr-FR"/>
        </w:rPr>
      </w:pPr>
      <w:r>
        <w:rPr>
          <w:rFonts w:hint="default"/>
          <w:b/>
          <w:bCs/>
          <w:sz w:val="24"/>
          <w:szCs w:val="24"/>
          <w:lang w:val="fr-FR"/>
        </w:rPr>
        <w:t>Institut</w:t>
      </w:r>
      <w:r>
        <w:rPr>
          <w:rFonts w:hint="default"/>
          <w:sz w:val="24"/>
          <w:szCs w:val="24"/>
          <w:lang w:val="fr-FR"/>
        </w:rPr>
        <w:t xml:space="preserve"> Gestion des Techniques Urbaines </w:t>
      </w:r>
    </w:p>
    <w:p w14:paraId="37A15BF2">
      <w:pPr>
        <w:wordWrap/>
        <w:jc w:val="left"/>
        <w:rPr>
          <w:rFonts w:hint="default"/>
          <w:sz w:val="24"/>
          <w:szCs w:val="24"/>
          <w:lang w:val="fr-FR"/>
        </w:rPr>
      </w:pPr>
      <w:r>
        <w:rPr>
          <w:rFonts w:hint="default"/>
          <w:b/>
          <w:bCs/>
          <w:sz w:val="24"/>
          <w:szCs w:val="24"/>
          <w:lang w:val="fr-FR"/>
        </w:rPr>
        <w:t>Département</w:t>
      </w:r>
      <w:r>
        <w:rPr>
          <w:rFonts w:hint="default"/>
          <w:sz w:val="24"/>
          <w:szCs w:val="24"/>
          <w:lang w:val="fr-FR"/>
        </w:rPr>
        <w:t xml:space="preserve"> Gestion de la ville </w:t>
      </w:r>
    </w:p>
    <w:p w14:paraId="6BBB38D0">
      <w:pPr>
        <w:wordWrap/>
        <w:jc w:val="left"/>
        <w:rPr>
          <w:rFonts w:hint="default"/>
          <w:sz w:val="24"/>
          <w:szCs w:val="24"/>
          <w:lang w:val="fr-FR"/>
        </w:rPr>
      </w:pPr>
      <w:r>
        <w:rPr>
          <w:rFonts w:hint="default"/>
          <w:b/>
          <w:bCs/>
          <w:sz w:val="24"/>
          <w:szCs w:val="24"/>
          <w:lang w:val="fr-FR"/>
        </w:rPr>
        <w:t>Module</w:t>
      </w:r>
      <w:r>
        <w:rPr>
          <w:rFonts w:hint="default"/>
          <w:sz w:val="24"/>
          <w:szCs w:val="24"/>
          <w:lang w:val="fr-FR"/>
        </w:rPr>
        <w:t xml:space="preserve"> Gestion des Services Publics </w:t>
      </w:r>
    </w:p>
    <w:p w14:paraId="73AFAE22">
      <w:pPr>
        <w:wordWrap/>
        <w:jc w:val="left"/>
        <w:rPr>
          <w:rFonts w:hint="default"/>
          <w:b/>
          <w:bCs/>
          <w:sz w:val="24"/>
          <w:szCs w:val="24"/>
          <w:lang w:val="fr-FR"/>
        </w:rPr>
      </w:pPr>
      <w:r>
        <w:rPr>
          <w:rFonts w:hint="default"/>
          <w:b/>
          <w:bCs/>
          <w:sz w:val="24"/>
          <w:szCs w:val="24"/>
          <w:lang w:val="fr-FR"/>
        </w:rPr>
        <w:t xml:space="preserve">Master 1 </w:t>
      </w:r>
    </w:p>
    <w:p w14:paraId="263DC4F3">
      <w:pPr>
        <w:wordWrap/>
        <w:jc w:val="left"/>
        <w:rPr>
          <w:rFonts w:hint="default"/>
          <w:sz w:val="24"/>
          <w:szCs w:val="24"/>
          <w:lang w:val="fr-FR"/>
        </w:rPr>
      </w:pPr>
    </w:p>
    <w:p w14:paraId="224B63FB">
      <w:pPr>
        <w:wordWrap/>
        <w:jc w:val="center"/>
        <w:rPr>
          <w:rFonts w:hint="default"/>
          <w:sz w:val="24"/>
          <w:szCs w:val="24"/>
          <w:lang w:val="fr-FR"/>
        </w:rPr>
      </w:pPr>
    </w:p>
    <w:p w14:paraId="0C821EC3">
      <w:pPr>
        <w:widowControl w:val="0"/>
        <w:numPr>
          <w:ilvl w:val="0"/>
          <w:numId w:val="0"/>
        </w:numPr>
        <w:wordWrap/>
        <w:jc w:val="center"/>
        <w:rPr>
          <w:rFonts w:hint="default"/>
          <w:b/>
          <w:bCs/>
          <w:sz w:val="24"/>
          <w:szCs w:val="24"/>
          <w:u w:val="single"/>
          <w:lang w:val="fr-FR"/>
        </w:rPr>
      </w:pPr>
      <w:r>
        <w:rPr>
          <w:rFonts w:hint="default"/>
          <w:b/>
          <w:bCs/>
          <w:sz w:val="24"/>
          <w:szCs w:val="24"/>
          <w:u w:val="single"/>
          <w:lang w:val="fr-FR"/>
        </w:rPr>
        <w:t xml:space="preserve"> Corrigé  type </w:t>
      </w:r>
    </w:p>
    <w:p w14:paraId="19F0674F">
      <w:pPr>
        <w:widowControl w:val="0"/>
        <w:numPr>
          <w:ilvl w:val="0"/>
          <w:numId w:val="0"/>
        </w:numPr>
        <w:wordWrap/>
        <w:jc w:val="center"/>
        <w:rPr>
          <w:rFonts w:hint="default"/>
          <w:b/>
          <w:bCs/>
          <w:sz w:val="24"/>
          <w:szCs w:val="24"/>
          <w:u w:val="single"/>
          <w:lang w:val="fr-FR"/>
        </w:rPr>
      </w:pPr>
    </w:p>
    <w:p w14:paraId="3349DEB8">
      <w:pPr>
        <w:numPr>
          <w:ilvl w:val="0"/>
          <w:numId w:val="1"/>
        </w:numPr>
        <w:wordWrap/>
        <w:ind w:left="420" w:leftChars="0" w:hanging="420" w:firstLineChars="0"/>
        <w:jc w:val="left"/>
        <w:rPr>
          <w:rFonts w:hint="default"/>
          <w:sz w:val="24"/>
          <w:szCs w:val="24"/>
          <w:lang w:val="fr-FR"/>
        </w:rPr>
      </w:pPr>
      <w:r>
        <w:rPr>
          <w:rFonts w:hint="default"/>
          <w:b/>
          <w:bCs/>
          <w:sz w:val="24"/>
          <w:szCs w:val="24"/>
          <w:u w:val="single"/>
          <w:lang w:val="fr-FR"/>
        </w:rPr>
        <w:t>Réponse 1 ( 6Pts )</w:t>
      </w:r>
      <w:r>
        <w:rPr>
          <w:rFonts w:hint="default"/>
          <w:b w:val="0"/>
          <w:bCs w:val="0"/>
          <w:sz w:val="24"/>
          <w:szCs w:val="24"/>
          <w:u w:val="single"/>
          <w:lang w:val="fr-FR"/>
        </w:rPr>
        <w:t xml:space="preserve">  </w:t>
      </w:r>
      <w:r>
        <w:rPr>
          <w:rFonts w:hint="default"/>
          <w:sz w:val="24"/>
          <w:szCs w:val="24"/>
          <w:lang w:val="fr-FR"/>
        </w:rPr>
        <w:t>:  les critères d’identification d’un établissement public sont comme suit :</w:t>
      </w:r>
    </w:p>
    <w:p w14:paraId="5DE54874">
      <w:pPr>
        <w:widowControl w:val="0"/>
        <w:numPr>
          <w:ilvl w:val="0"/>
          <w:numId w:val="2"/>
        </w:numPr>
        <w:wordWrap/>
        <w:ind w:left="420" w:leftChars="0" w:hanging="420" w:firstLineChars="0"/>
        <w:jc w:val="left"/>
        <w:rPr>
          <w:rFonts w:hint="default" w:ascii="Calibri" w:hAnsi="Calibri" w:cs="Calibri"/>
          <w:b w:val="0"/>
          <w:bCs w:val="0"/>
          <w:sz w:val="24"/>
          <w:szCs w:val="24"/>
          <w:u w:val="none"/>
          <w:rtl/>
          <w:lang w:val="fr-FR"/>
        </w:rPr>
      </w:pPr>
      <w:r>
        <w:rPr>
          <w:rFonts w:hint="default" w:ascii="Calibri" w:hAnsi="Calibri" w:cs="Calibri"/>
          <w:b w:val="0"/>
          <w:bCs w:val="0"/>
          <w:sz w:val="24"/>
          <w:szCs w:val="24"/>
          <w:u w:val="none"/>
          <w:rtl/>
          <w:lang w:val="fr-FR"/>
        </w:rPr>
        <w:t>Ces établissements sont d’abord dotés d’une personnalité morale et bénéficient d’une large autonomie, ce qui signifie qu’ils disposent de leurs propres organes de direction composés la plupart du temps d’un président et d’une assemblée délibérante réunissant des représentants de la collectivité dotés d’un budget autonome. Quant aux sources de financement, il peut s’agir de ressources propres ou de subventions de l’</w:t>
      </w:r>
      <w:r>
        <w:rPr>
          <w:rFonts w:hint="default" w:ascii="Calibri" w:hAnsi="Calibri" w:cs="Calibri"/>
          <w:b w:val="0"/>
          <w:bCs w:val="0"/>
          <w:sz w:val="24"/>
          <w:szCs w:val="24"/>
          <w:u w:val="none"/>
          <w:rtl w:val="0"/>
          <w:lang w:val="fr-FR"/>
        </w:rPr>
        <w:t>ét</w:t>
      </w:r>
      <w:r>
        <w:rPr>
          <w:rFonts w:hint="default" w:ascii="Calibri" w:hAnsi="Calibri" w:cs="Calibri"/>
          <w:b w:val="0"/>
          <w:bCs w:val="0"/>
          <w:sz w:val="24"/>
          <w:szCs w:val="24"/>
          <w:u w:val="none"/>
          <w:rtl/>
          <w:lang w:val="fr-FR"/>
        </w:rPr>
        <w:t>at</w:t>
      </w:r>
      <w:r>
        <w:rPr>
          <w:rFonts w:hint="default" w:ascii="Calibri" w:hAnsi="Calibri" w:cs="Calibri"/>
          <w:b w:val="0"/>
          <w:bCs w:val="0"/>
          <w:sz w:val="24"/>
          <w:szCs w:val="24"/>
          <w:u w:val="none"/>
          <w:rtl w:val="0"/>
          <w:lang w:val="fr-FR"/>
        </w:rPr>
        <w:t>.</w:t>
      </w:r>
    </w:p>
    <w:p w14:paraId="0BBC2988">
      <w:pPr>
        <w:widowControl w:val="0"/>
        <w:numPr>
          <w:ilvl w:val="0"/>
          <w:numId w:val="2"/>
        </w:numPr>
        <w:wordWrap/>
        <w:ind w:left="420" w:leftChars="0" w:hanging="420" w:firstLineChars="0"/>
        <w:jc w:val="left"/>
        <w:rPr>
          <w:rFonts w:hint="default" w:ascii="Calibri" w:hAnsi="Calibri" w:cs="Calibri"/>
          <w:b w:val="0"/>
          <w:bCs w:val="0"/>
          <w:sz w:val="24"/>
          <w:szCs w:val="24"/>
          <w:u w:val="none"/>
          <w:rtl/>
          <w:lang w:val="fr-FR"/>
        </w:rPr>
      </w:pPr>
      <w:r>
        <w:rPr>
          <w:rFonts w:hint="default" w:ascii="Calibri" w:hAnsi="Calibri" w:cs="Calibri"/>
          <w:b w:val="0"/>
          <w:bCs w:val="0"/>
          <w:sz w:val="24"/>
          <w:szCs w:val="24"/>
          <w:u w:val="none"/>
          <w:rtl/>
          <w:lang w:val="fr-FR"/>
        </w:rPr>
        <w:t>ces établissements publics sont soumis à un contrôle, dit de tutelle, exercé par la collectivité de rattachement, qu’il s’agisse des actes pris par ces personnes ou de leurs agents. Ce pouvoir de contrôle, qui doit en vertu du principe « pas de tutelle sans texte » être prévu par la loi ou le règlement</w:t>
      </w:r>
      <w:r>
        <w:rPr>
          <w:rFonts w:hint="default" w:ascii="Calibri" w:hAnsi="Calibri" w:cs="Calibri"/>
          <w:b w:val="0"/>
          <w:bCs w:val="0"/>
          <w:sz w:val="24"/>
          <w:szCs w:val="24"/>
          <w:u w:val="none"/>
          <w:rtl w:val="0"/>
          <w:lang w:val="fr-FR"/>
        </w:rPr>
        <w:t>.</w:t>
      </w:r>
    </w:p>
    <w:p w14:paraId="6C8A0D25">
      <w:pPr>
        <w:widowControl w:val="0"/>
        <w:numPr>
          <w:ilvl w:val="0"/>
          <w:numId w:val="2"/>
        </w:numPr>
        <w:wordWrap/>
        <w:ind w:left="420" w:leftChars="0" w:hanging="420" w:firstLineChars="0"/>
        <w:jc w:val="left"/>
        <w:rPr>
          <w:rFonts w:hint="default" w:ascii="Calibri" w:hAnsi="Calibri" w:cs="Calibri"/>
          <w:b w:val="0"/>
          <w:bCs w:val="0"/>
          <w:sz w:val="24"/>
          <w:szCs w:val="24"/>
          <w:u w:val="none"/>
          <w:rtl/>
          <w:lang w:val="fr-FR"/>
        </w:rPr>
      </w:pPr>
      <w:r>
        <w:rPr>
          <w:rFonts w:hint="default" w:ascii="Calibri" w:hAnsi="Calibri" w:cs="Calibri"/>
          <w:b w:val="0"/>
          <w:bCs w:val="0"/>
          <w:sz w:val="24"/>
          <w:szCs w:val="24"/>
          <w:u w:val="none"/>
          <w:rtl/>
          <w:lang w:val="fr-FR"/>
        </w:rPr>
        <w:t>Le dernier critère fondamental d’identification des établissements publics réside dans le principe de spécialité : celui-ci signifie que ces établissements bénéficient de compétences d’attribution limitativement énumérés. Cette donnée les différencie donc des collectivités publiques traditionnelles, telles que les collectivités locales, qui, elles, disposent de compétences générales.</w:t>
      </w:r>
    </w:p>
    <w:p w14:paraId="53E05E8F">
      <w:pPr>
        <w:widowControl w:val="0"/>
        <w:numPr>
          <w:ilvl w:val="0"/>
          <w:numId w:val="0"/>
        </w:numPr>
        <w:wordWrap/>
        <w:jc w:val="left"/>
        <w:rPr>
          <w:rFonts w:hint="default" w:ascii="Calibri" w:hAnsi="Calibri" w:cs="Calibri"/>
          <w:b w:val="0"/>
          <w:bCs w:val="0"/>
          <w:sz w:val="24"/>
          <w:szCs w:val="24"/>
          <w:u w:val="none"/>
          <w:rtl/>
          <w:lang w:val="fr-FR"/>
        </w:rPr>
      </w:pPr>
    </w:p>
    <w:p w14:paraId="0C0CC262">
      <w:pPr>
        <w:widowControl w:val="0"/>
        <w:numPr>
          <w:ilvl w:val="0"/>
          <w:numId w:val="3"/>
        </w:numPr>
        <w:tabs>
          <w:tab w:val="clear" w:pos="420"/>
        </w:tabs>
        <w:wordWrap/>
        <w:ind w:left="420" w:leftChars="0" w:hanging="420" w:firstLineChars="0"/>
        <w:jc w:val="left"/>
        <w:rPr>
          <w:rFonts w:hint="default" w:ascii="Calibri" w:hAnsi="Calibri" w:cs="Calibri"/>
          <w:b w:val="0"/>
          <w:bCs w:val="0"/>
          <w:sz w:val="24"/>
          <w:szCs w:val="24"/>
          <w:u w:val="none"/>
          <w:rtl w:val="0"/>
          <w:lang w:val="fr-FR"/>
        </w:rPr>
      </w:pPr>
      <w:r>
        <w:rPr>
          <w:rFonts w:hint="default" w:ascii="Calibri" w:hAnsi="Calibri" w:cs="Calibri"/>
          <w:b/>
          <w:bCs/>
          <w:sz w:val="24"/>
          <w:szCs w:val="24"/>
          <w:u w:val="single"/>
          <w:rtl w:val="0"/>
          <w:lang w:val="fr-FR"/>
        </w:rPr>
        <w:t xml:space="preserve">Réponse 2 </w:t>
      </w:r>
      <w:r>
        <w:rPr>
          <w:rFonts w:hint="default"/>
          <w:b/>
          <w:bCs/>
          <w:sz w:val="24"/>
          <w:szCs w:val="24"/>
          <w:u w:val="single"/>
          <w:lang w:val="fr-FR"/>
        </w:rPr>
        <w:t xml:space="preserve">( 2 Pts ) </w:t>
      </w:r>
      <w:r>
        <w:rPr>
          <w:rFonts w:hint="default" w:ascii="Calibri" w:hAnsi="Calibri" w:cs="Calibri"/>
          <w:b w:val="0"/>
          <w:bCs w:val="0"/>
          <w:sz w:val="24"/>
          <w:szCs w:val="24"/>
          <w:u w:val="none"/>
          <w:rtl w:val="0"/>
          <w:lang w:val="fr-FR"/>
        </w:rPr>
        <w:t xml:space="preserve">:  parmi  les deux critères qui montrent la différence entre le suivi et  l’évaluation </w:t>
      </w:r>
    </w:p>
    <w:p w14:paraId="7112FAF5">
      <w:pPr>
        <w:widowControl w:val="0"/>
        <w:numPr>
          <w:ilvl w:val="0"/>
          <w:numId w:val="4"/>
        </w:numPr>
        <w:tabs>
          <w:tab w:val="clear" w:pos="420"/>
        </w:tabs>
        <w:wordWrap/>
        <w:ind w:left="420" w:leftChars="0" w:hanging="420" w:firstLineChars="0"/>
        <w:jc w:val="left"/>
        <w:rPr>
          <w:rFonts w:hint="default" w:ascii="Calibri" w:hAnsi="Calibri" w:cs="Calibri"/>
          <w:b w:val="0"/>
          <w:bCs w:val="0"/>
          <w:sz w:val="24"/>
          <w:szCs w:val="24"/>
          <w:u w:val="none"/>
          <w:rtl w:val="0"/>
          <w:lang w:val="fr-FR"/>
        </w:rPr>
      </w:pPr>
      <w:r>
        <w:rPr>
          <w:rFonts w:hint="default" w:ascii="Calibri" w:hAnsi="Calibri" w:cs="Calibri"/>
          <w:b w:val="0"/>
          <w:bCs w:val="0"/>
          <w:sz w:val="24"/>
          <w:szCs w:val="24"/>
          <w:u w:val="single"/>
          <w:rtl/>
          <w:lang w:val="fr-FR"/>
        </w:rPr>
        <w:t>L'évaluation</w:t>
      </w:r>
      <w:r>
        <w:rPr>
          <w:rFonts w:hint="default" w:ascii="Calibri" w:hAnsi="Calibri" w:cs="Calibri"/>
          <w:b w:val="0"/>
          <w:bCs w:val="0"/>
          <w:sz w:val="24"/>
          <w:szCs w:val="24"/>
          <w:u w:val="none"/>
          <w:rtl w:val="0"/>
          <w:lang w:val="fr-FR"/>
        </w:rPr>
        <w:t xml:space="preserve"> :  Donne une appréciation et</w:t>
      </w:r>
      <w:r>
        <w:rPr>
          <w:rFonts w:hint="default" w:ascii="Calibri" w:hAnsi="Calibri" w:cs="Calibri"/>
          <w:b w:val="0"/>
          <w:bCs w:val="0"/>
          <w:sz w:val="24"/>
          <w:szCs w:val="24"/>
          <w:u w:val="single"/>
          <w:rtl w:val="0"/>
          <w:lang w:val="fr-FR"/>
        </w:rPr>
        <w:t xml:space="preserve"> le suivi </w:t>
      </w:r>
      <w:r>
        <w:rPr>
          <w:rFonts w:hint="default" w:ascii="Calibri" w:hAnsi="Calibri" w:cs="Calibri"/>
          <w:b w:val="0"/>
          <w:bCs w:val="0"/>
          <w:sz w:val="24"/>
          <w:szCs w:val="24"/>
          <w:u w:val="none"/>
          <w:rtl w:val="0"/>
          <w:lang w:val="fr-FR"/>
        </w:rPr>
        <w:t xml:space="preserve">fait de la supervision </w:t>
      </w:r>
    </w:p>
    <w:p w14:paraId="57F0AFFF">
      <w:pPr>
        <w:widowControl w:val="0"/>
        <w:numPr>
          <w:ilvl w:val="0"/>
          <w:numId w:val="0"/>
        </w:numPr>
        <w:wordWrap/>
        <w:ind w:leftChars="0"/>
        <w:jc w:val="left"/>
        <w:rPr>
          <w:rFonts w:hint="default" w:ascii="Calibri" w:hAnsi="Calibri" w:cs="Calibri"/>
          <w:b w:val="0"/>
          <w:bCs w:val="0"/>
          <w:sz w:val="24"/>
          <w:szCs w:val="24"/>
          <w:u w:val="none"/>
          <w:rtl w:val="0"/>
          <w:lang w:val="fr-FR"/>
        </w:rPr>
      </w:pPr>
    </w:p>
    <w:p w14:paraId="5D7115EA">
      <w:pPr>
        <w:widowControl w:val="0"/>
        <w:numPr>
          <w:ilvl w:val="0"/>
          <w:numId w:val="4"/>
        </w:numPr>
        <w:tabs>
          <w:tab w:val="clear" w:pos="420"/>
        </w:tabs>
        <w:wordWrap/>
        <w:ind w:left="420" w:leftChars="0" w:hanging="420" w:firstLineChars="0"/>
        <w:jc w:val="left"/>
        <w:rPr>
          <w:rFonts w:hint="default" w:ascii="Calibri" w:hAnsi="Calibri"/>
          <w:b w:val="0"/>
          <w:bCs w:val="0"/>
          <w:sz w:val="24"/>
          <w:szCs w:val="24"/>
          <w:u w:val="none"/>
          <w:rtl w:val="0"/>
          <w:lang w:val="fr-FR"/>
        </w:rPr>
      </w:pPr>
      <w:r>
        <w:rPr>
          <w:rFonts w:hint="default" w:ascii="Calibri" w:hAnsi="Calibri"/>
          <w:b w:val="0"/>
          <w:bCs w:val="0"/>
          <w:sz w:val="24"/>
          <w:szCs w:val="24"/>
          <w:u w:val="single"/>
          <w:rtl w:val="0"/>
          <w:lang w:val="fr-FR"/>
        </w:rPr>
        <w:t xml:space="preserve">L’évaluation </w:t>
      </w:r>
      <w:r>
        <w:rPr>
          <w:rFonts w:hint="default" w:ascii="Calibri" w:hAnsi="Calibri"/>
          <w:b w:val="0"/>
          <w:bCs w:val="0"/>
          <w:sz w:val="24"/>
          <w:szCs w:val="24"/>
          <w:u w:val="none"/>
          <w:rtl w:val="0"/>
          <w:lang w:val="fr-FR"/>
        </w:rPr>
        <w:t xml:space="preserve">: Porte sur le passé, sur toute la durée de l'action, du début au moment de l'évaluation </w:t>
      </w:r>
      <w:r>
        <w:rPr>
          <w:rFonts w:hint="default" w:ascii="Calibri" w:hAnsi="Calibri" w:cs="Calibri"/>
          <w:b w:val="0"/>
          <w:bCs w:val="0"/>
          <w:sz w:val="24"/>
          <w:szCs w:val="24"/>
          <w:u w:val="none"/>
          <w:rtl w:val="0"/>
          <w:lang w:val="fr-FR"/>
        </w:rPr>
        <w:t>et</w:t>
      </w:r>
      <w:r>
        <w:rPr>
          <w:rFonts w:hint="default" w:ascii="Calibri" w:hAnsi="Calibri" w:cs="Calibri"/>
          <w:b w:val="0"/>
          <w:bCs w:val="0"/>
          <w:sz w:val="24"/>
          <w:szCs w:val="24"/>
          <w:u w:val="single"/>
          <w:rtl w:val="0"/>
          <w:lang w:val="fr-FR"/>
        </w:rPr>
        <w:t xml:space="preserve"> le suivi </w:t>
      </w:r>
      <w:r>
        <w:rPr>
          <w:rFonts w:hint="default" w:ascii="Calibri" w:hAnsi="Calibri"/>
          <w:b w:val="0"/>
          <w:bCs w:val="0"/>
          <w:sz w:val="24"/>
          <w:szCs w:val="24"/>
          <w:u w:val="none"/>
          <w:rtl w:val="0"/>
          <w:lang w:val="fr-FR"/>
        </w:rPr>
        <w:t xml:space="preserve">  Porte sur le moment présent. </w:t>
      </w:r>
    </w:p>
    <w:p w14:paraId="39D6A370">
      <w:pPr>
        <w:widowControl w:val="0"/>
        <w:numPr>
          <w:ilvl w:val="0"/>
          <w:numId w:val="0"/>
        </w:numPr>
        <w:wordWrap/>
        <w:jc w:val="left"/>
        <w:rPr>
          <w:rFonts w:hint="default" w:ascii="Calibri" w:hAnsi="Calibri"/>
          <w:b w:val="0"/>
          <w:bCs w:val="0"/>
          <w:sz w:val="24"/>
          <w:szCs w:val="24"/>
          <w:u w:val="none"/>
          <w:rtl w:val="0"/>
          <w:lang w:val="fr-FR"/>
        </w:rPr>
      </w:pPr>
    </w:p>
    <w:p w14:paraId="47C554FD">
      <w:pPr>
        <w:widowControl w:val="0"/>
        <w:numPr>
          <w:ilvl w:val="0"/>
          <w:numId w:val="5"/>
        </w:numPr>
        <w:tabs>
          <w:tab w:val="clear" w:pos="420"/>
        </w:tabs>
        <w:wordWrap/>
        <w:ind w:left="420" w:leftChars="0" w:hanging="420" w:firstLineChars="0"/>
        <w:jc w:val="left"/>
        <w:rPr>
          <w:rFonts w:hint="default" w:ascii="Calibri" w:hAnsi="Calibri"/>
          <w:b w:val="0"/>
          <w:bCs w:val="0"/>
          <w:sz w:val="24"/>
          <w:szCs w:val="24"/>
          <w:u w:val="none"/>
          <w:rtl w:val="0"/>
          <w:lang w:val="fr-FR"/>
        </w:rPr>
      </w:pPr>
      <w:r>
        <w:rPr>
          <w:rFonts w:hint="default" w:ascii="Calibri" w:hAnsi="Calibri"/>
          <w:b/>
          <w:bCs/>
          <w:sz w:val="24"/>
          <w:szCs w:val="24"/>
          <w:u w:val="single"/>
          <w:rtl w:val="0"/>
          <w:lang w:val="fr-FR"/>
        </w:rPr>
        <w:t xml:space="preserve">Réponse 3 </w:t>
      </w:r>
      <w:r>
        <w:rPr>
          <w:rFonts w:hint="default"/>
          <w:b/>
          <w:bCs/>
          <w:sz w:val="24"/>
          <w:szCs w:val="24"/>
          <w:u w:val="single"/>
          <w:lang w:val="fr-FR"/>
        </w:rPr>
        <w:t>( 2 Pts )</w:t>
      </w:r>
      <w:r>
        <w:rPr>
          <w:rFonts w:hint="default" w:ascii="Calibri" w:hAnsi="Calibri"/>
          <w:b/>
          <w:bCs/>
          <w:sz w:val="24"/>
          <w:szCs w:val="24"/>
          <w:u w:val="none"/>
          <w:rtl w:val="0"/>
          <w:lang w:val="fr-FR"/>
        </w:rPr>
        <w:t xml:space="preserve"> : </w:t>
      </w:r>
      <w:r>
        <w:rPr>
          <w:rFonts w:hint="default"/>
          <w:b w:val="0"/>
          <w:bCs w:val="0"/>
          <w:sz w:val="24"/>
          <w:szCs w:val="24"/>
          <w:lang w:val="fr-FR"/>
        </w:rPr>
        <w:t xml:space="preserve">la définition de l’auto évaluation est comme suit </w:t>
      </w:r>
    </w:p>
    <w:p w14:paraId="2BBD732B">
      <w:pPr>
        <w:widowControl w:val="0"/>
        <w:numPr>
          <w:ilvl w:val="0"/>
          <w:numId w:val="0"/>
        </w:numPr>
        <w:wordWrap/>
        <w:ind w:leftChars="0"/>
        <w:jc w:val="left"/>
        <w:rPr>
          <w:rFonts w:hint="default" w:ascii="Calibri" w:hAnsi="Calibri"/>
          <w:b w:val="0"/>
          <w:bCs w:val="0"/>
          <w:sz w:val="24"/>
          <w:szCs w:val="24"/>
          <w:u w:val="none"/>
          <w:rtl w:val="0"/>
          <w:lang w:val="fr-FR"/>
        </w:rPr>
      </w:pPr>
    </w:p>
    <w:p w14:paraId="73F39B2C">
      <w:pPr>
        <w:widowControl w:val="0"/>
        <w:numPr>
          <w:ilvl w:val="0"/>
          <w:numId w:val="6"/>
        </w:numPr>
        <w:tabs>
          <w:tab w:val="clear" w:pos="420"/>
        </w:tabs>
        <w:wordWrap/>
        <w:ind w:left="420" w:leftChars="0" w:hanging="420" w:firstLineChars="0"/>
        <w:jc w:val="left"/>
        <w:rPr>
          <w:rFonts w:hint="default" w:ascii="Calibri" w:hAnsi="Calibri"/>
          <w:b w:val="0"/>
          <w:bCs w:val="0"/>
          <w:sz w:val="24"/>
          <w:szCs w:val="24"/>
          <w:u w:val="none"/>
          <w:rtl w:val="0"/>
          <w:lang w:val="fr-FR"/>
        </w:rPr>
      </w:pPr>
      <w:r>
        <w:rPr>
          <w:rFonts w:hint="default" w:ascii="Calibri" w:hAnsi="Calibri"/>
          <w:b w:val="0"/>
          <w:bCs w:val="0"/>
          <w:sz w:val="24"/>
          <w:szCs w:val="24"/>
          <w:u w:val="none"/>
          <w:rtl w:val="0"/>
          <w:lang w:val="fr-FR"/>
        </w:rPr>
        <w:t>L’auto - évaluation On parle d’auto - évaluation lorsque l’acteur évalue son propre travail (sans faire appel à un évaluateur indépendant). L’acteur évalue sa propre action et ne porte un jugement que sur ses propres activités. Un intervenant extérieur qui se conduit comme un animateur peut être utilisé (on parle alors d’auto - évaluation assistée).</w:t>
      </w:r>
    </w:p>
    <w:p w14:paraId="1DA4E522">
      <w:pPr>
        <w:widowControl w:val="0"/>
        <w:numPr>
          <w:ilvl w:val="0"/>
          <w:numId w:val="0"/>
        </w:numPr>
        <w:wordWrap/>
        <w:ind w:leftChars="0"/>
        <w:jc w:val="left"/>
        <w:rPr>
          <w:rFonts w:hint="default" w:ascii="Calibri" w:hAnsi="Calibri"/>
          <w:b w:val="0"/>
          <w:bCs w:val="0"/>
          <w:sz w:val="24"/>
          <w:szCs w:val="24"/>
          <w:u w:val="none"/>
          <w:rtl w:val="0"/>
          <w:lang w:val="fr-FR"/>
        </w:rPr>
      </w:pPr>
    </w:p>
    <w:p w14:paraId="224EEF16">
      <w:pPr>
        <w:widowControl w:val="0"/>
        <w:numPr>
          <w:ilvl w:val="0"/>
          <w:numId w:val="7"/>
        </w:numPr>
        <w:tabs>
          <w:tab w:val="clear" w:pos="420"/>
        </w:tabs>
        <w:wordWrap/>
        <w:ind w:left="420" w:leftChars="0" w:hanging="420" w:firstLineChars="0"/>
        <w:jc w:val="left"/>
        <w:rPr>
          <w:rFonts w:hint="default" w:ascii="Calibri" w:hAnsi="Calibri"/>
          <w:b w:val="0"/>
          <w:bCs w:val="0"/>
          <w:sz w:val="24"/>
          <w:szCs w:val="24"/>
          <w:u w:val="none"/>
          <w:rtl w:val="0"/>
          <w:lang w:val="fr-FR"/>
        </w:rPr>
      </w:pPr>
      <w:r>
        <w:rPr>
          <w:rFonts w:hint="default" w:ascii="Calibri" w:hAnsi="Calibri"/>
          <w:b/>
          <w:bCs/>
          <w:sz w:val="24"/>
          <w:szCs w:val="24"/>
          <w:u w:val="single"/>
          <w:rtl w:val="0"/>
          <w:lang w:val="fr-FR"/>
        </w:rPr>
        <w:t xml:space="preserve">Réponse 4 </w:t>
      </w:r>
      <w:r>
        <w:rPr>
          <w:rFonts w:hint="default"/>
          <w:b/>
          <w:bCs/>
          <w:sz w:val="24"/>
          <w:szCs w:val="24"/>
          <w:u w:val="single"/>
          <w:lang w:val="fr-FR"/>
        </w:rPr>
        <w:t>(4.5 Pts )</w:t>
      </w:r>
      <w:r>
        <w:rPr>
          <w:rFonts w:hint="default" w:ascii="Calibri" w:hAnsi="Calibri"/>
          <w:b/>
          <w:bCs/>
          <w:sz w:val="24"/>
          <w:szCs w:val="24"/>
          <w:u w:val="single"/>
          <w:rtl w:val="0"/>
          <w:lang w:val="fr-FR"/>
        </w:rPr>
        <w:t>:</w:t>
      </w:r>
      <w:r>
        <w:rPr>
          <w:rFonts w:hint="default"/>
          <w:b w:val="0"/>
          <w:bCs w:val="0"/>
          <w:sz w:val="24"/>
          <w:szCs w:val="24"/>
          <w:lang w:val="fr-FR"/>
        </w:rPr>
        <w:t xml:space="preserve"> Les Objectifs de l’évaluation des services publics sont </w:t>
      </w:r>
    </w:p>
    <w:p w14:paraId="02640924">
      <w:pPr>
        <w:widowControl w:val="0"/>
        <w:numPr>
          <w:ilvl w:val="0"/>
          <w:numId w:val="0"/>
        </w:numPr>
        <w:wordWrap/>
        <w:jc w:val="left"/>
        <w:rPr>
          <w:rFonts w:hint="default"/>
          <w:b w:val="0"/>
          <w:bCs w:val="0"/>
          <w:sz w:val="24"/>
          <w:szCs w:val="24"/>
          <w:lang w:val="fr-FR"/>
        </w:rPr>
      </w:pPr>
    </w:p>
    <w:p w14:paraId="28017CBC">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aider le commanditaire politique à porter un jugement de valeur sur la politique évaluée</w:t>
      </w:r>
    </w:p>
    <w:p w14:paraId="7EB0BD24">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contribuer pratiquement à l'amélioration de la politique évaluée</w:t>
      </w:r>
    </w:p>
    <w:p w14:paraId="2C9B09E2">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L’évaluation ne se définit pas seulement par sa fonction immédiate (c’est-à-dire mesurer les résultats) mais aussi par ses fonctions institutionnelles.</w:t>
      </w:r>
    </w:p>
    <w:p w14:paraId="01DE2191">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L’évaluation aide à la prise de décision</w:t>
      </w:r>
    </w:p>
    <w:p w14:paraId="1BF64327">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 xml:space="preserve"> L’évaluation rend des comptes</w:t>
      </w:r>
    </w:p>
    <w:p w14:paraId="603E9A27">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L’évaluation contribue à l’appui interne et à l’apprentissage</w:t>
      </w:r>
    </w:p>
    <w:p w14:paraId="2E800A83">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L’évaluation contribue au développement et à la motivation des acteurs</w:t>
      </w:r>
    </w:p>
    <w:p w14:paraId="64B1243A">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 xml:space="preserve"> L’évaluation est un outil d’information interne à l’action </w:t>
      </w:r>
    </w:p>
    <w:p w14:paraId="064D84EF">
      <w:pPr>
        <w:widowControl w:val="0"/>
        <w:numPr>
          <w:ilvl w:val="0"/>
          <w:numId w:val="8"/>
        </w:numPr>
        <w:tabs>
          <w:tab w:val="clear" w:pos="420"/>
        </w:tabs>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 xml:space="preserve"> L’évaluation sert de médium de communication externe</w:t>
      </w:r>
    </w:p>
    <w:p w14:paraId="005E8D41">
      <w:pPr>
        <w:widowControl w:val="0"/>
        <w:numPr>
          <w:ilvl w:val="0"/>
          <w:numId w:val="0"/>
        </w:numPr>
        <w:wordWrap/>
        <w:ind w:leftChars="0"/>
        <w:jc w:val="left"/>
        <w:rPr>
          <w:rFonts w:hint="default"/>
          <w:b w:val="0"/>
          <w:bCs w:val="0"/>
          <w:sz w:val="24"/>
          <w:szCs w:val="24"/>
          <w:rtl w:val="0"/>
          <w:lang w:val="fr-FR"/>
        </w:rPr>
      </w:pPr>
    </w:p>
    <w:p w14:paraId="727C8159">
      <w:pPr>
        <w:widowControl w:val="0"/>
        <w:numPr>
          <w:ilvl w:val="0"/>
          <w:numId w:val="0"/>
        </w:numPr>
        <w:wordWrap/>
        <w:ind w:leftChars="0"/>
        <w:jc w:val="left"/>
        <w:rPr>
          <w:rFonts w:hint="default"/>
          <w:b w:val="0"/>
          <w:bCs w:val="0"/>
          <w:sz w:val="24"/>
          <w:szCs w:val="24"/>
          <w:rtl w:val="0"/>
          <w:lang w:val="fr-FR"/>
        </w:rPr>
      </w:pPr>
    </w:p>
    <w:p w14:paraId="50BC702B">
      <w:pPr>
        <w:widowControl w:val="0"/>
        <w:numPr>
          <w:ilvl w:val="0"/>
          <w:numId w:val="9"/>
        </w:numPr>
        <w:wordWrap/>
        <w:ind w:left="420" w:leftChars="0" w:hanging="420" w:firstLineChars="0"/>
        <w:jc w:val="left"/>
        <w:rPr>
          <w:rFonts w:hint="default"/>
          <w:b w:val="0"/>
          <w:bCs w:val="0"/>
          <w:sz w:val="24"/>
          <w:szCs w:val="24"/>
          <w:rtl w:val="0"/>
          <w:lang w:val="fr-FR"/>
        </w:rPr>
      </w:pPr>
      <w:r>
        <w:rPr>
          <w:rFonts w:hint="default"/>
          <w:b/>
          <w:bCs/>
          <w:sz w:val="24"/>
          <w:szCs w:val="24"/>
          <w:u w:val="single"/>
          <w:rtl w:val="0"/>
          <w:lang w:val="fr-FR"/>
        </w:rPr>
        <w:t xml:space="preserve">Réponse 5 </w:t>
      </w:r>
      <w:r>
        <w:rPr>
          <w:rFonts w:hint="default"/>
          <w:b/>
          <w:bCs/>
          <w:sz w:val="24"/>
          <w:szCs w:val="24"/>
          <w:u w:val="single"/>
          <w:lang w:val="fr-FR"/>
        </w:rPr>
        <w:t xml:space="preserve"> ( 1.25 Pts )</w:t>
      </w:r>
      <w:r>
        <w:rPr>
          <w:rFonts w:hint="default"/>
          <w:b/>
          <w:bCs/>
          <w:sz w:val="24"/>
          <w:szCs w:val="24"/>
          <w:u w:val="single"/>
          <w:rtl w:val="0"/>
          <w:lang w:val="fr-FR"/>
        </w:rPr>
        <w:t>:</w:t>
      </w:r>
      <w:r>
        <w:rPr>
          <w:rFonts w:hint="default"/>
          <w:b w:val="0"/>
          <w:bCs w:val="0"/>
          <w:sz w:val="24"/>
          <w:szCs w:val="24"/>
          <w:rtl w:val="0"/>
          <w:lang w:val="fr-FR"/>
        </w:rPr>
        <w:t xml:space="preserve"> </w:t>
      </w:r>
      <w:r>
        <w:rPr>
          <w:rFonts w:hint="default"/>
          <w:b w:val="0"/>
          <w:bCs w:val="0"/>
          <w:sz w:val="24"/>
          <w:szCs w:val="24"/>
          <w:lang w:val="fr-FR"/>
        </w:rPr>
        <w:t xml:space="preserve"> les outils interrogation dans un Audit interne sont : </w:t>
      </w:r>
    </w:p>
    <w:p w14:paraId="6C97FBCF">
      <w:pPr>
        <w:widowControl w:val="0"/>
        <w:numPr>
          <w:ilvl w:val="0"/>
          <w:numId w:val="0"/>
        </w:numPr>
        <w:wordWrap/>
        <w:ind w:leftChars="0"/>
        <w:jc w:val="left"/>
        <w:rPr>
          <w:rFonts w:hint="default"/>
          <w:b w:val="0"/>
          <w:bCs w:val="0"/>
          <w:sz w:val="24"/>
          <w:szCs w:val="24"/>
          <w:rtl w:val="0"/>
          <w:lang w:val="fr-FR"/>
        </w:rPr>
      </w:pPr>
      <w:r>
        <w:rPr>
          <w:rFonts w:hint="default"/>
          <w:b w:val="0"/>
          <w:bCs w:val="0"/>
          <w:sz w:val="24"/>
          <w:szCs w:val="24"/>
          <w:rtl w:val="0"/>
          <w:lang w:val="fr-FR"/>
        </w:rPr>
        <w:t xml:space="preserve"> </w:t>
      </w:r>
    </w:p>
    <w:p w14:paraId="5434F3AA">
      <w:pPr>
        <w:widowControl w:val="0"/>
        <w:numPr>
          <w:ilvl w:val="0"/>
          <w:numId w:val="10"/>
        </w:numPr>
        <w:wordWrap/>
        <w:ind w:left="420" w:leftChars="0" w:hanging="420" w:firstLineChars="0"/>
        <w:jc w:val="left"/>
        <w:rPr>
          <w:rFonts w:hint="default"/>
          <w:b w:val="0"/>
          <w:bCs w:val="0"/>
          <w:sz w:val="24"/>
          <w:szCs w:val="24"/>
          <w:rtl w:val="0"/>
          <w:lang w:val="fr-FR"/>
        </w:rPr>
      </w:pPr>
      <w:r>
        <w:rPr>
          <w:rFonts w:hint="default"/>
          <w:b w:val="0"/>
          <w:bCs w:val="0"/>
          <w:sz w:val="24"/>
          <w:szCs w:val="24"/>
          <w:rtl w:val="0"/>
          <w:lang w:val="fr-FR"/>
        </w:rPr>
        <w:t xml:space="preserve">Sondage – statistiques – entretiens – vérifications – rapprochements </w:t>
      </w:r>
    </w:p>
    <w:p w14:paraId="4DB8B629">
      <w:pPr>
        <w:widowControl w:val="0"/>
        <w:numPr>
          <w:ilvl w:val="0"/>
          <w:numId w:val="0"/>
        </w:numPr>
        <w:wordWrap/>
        <w:jc w:val="left"/>
        <w:rPr>
          <w:rFonts w:hint="default"/>
          <w:b w:val="0"/>
          <w:bCs w:val="0"/>
          <w:sz w:val="24"/>
          <w:szCs w:val="24"/>
          <w:rtl w:val="0"/>
          <w:lang w:val="fr-FR"/>
        </w:rPr>
      </w:pPr>
    </w:p>
    <w:p w14:paraId="526A61D9">
      <w:pPr>
        <w:widowControl w:val="0"/>
        <w:numPr>
          <w:ilvl w:val="0"/>
          <w:numId w:val="11"/>
        </w:numPr>
        <w:wordWrap/>
        <w:ind w:left="420" w:leftChars="0" w:hanging="420" w:firstLineChars="0"/>
        <w:jc w:val="left"/>
        <w:rPr>
          <w:rFonts w:hint="default"/>
          <w:b/>
          <w:bCs/>
          <w:sz w:val="24"/>
          <w:szCs w:val="24"/>
          <w:u w:val="single"/>
          <w:rtl w:val="0"/>
          <w:lang w:val="fr-FR"/>
        </w:rPr>
      </w:pPr>
      <w:r>
        <w:rPr>
          <w:rFonts w:hint="default"/>
          <w:b/>
          <w:bCs/>
          <w:sz w:val="24"/>
          <w:szCs w:val="24"/>
          <w:u w:val="single"/>
          <w:rtl w:val="0"/>
          <w:lang w:val="fr-FR"/>
        </w:rPr>
        <w:t xml:space="preserve">Réponse 6 </w:t>
      </w:r>
      <w:r>
        <w:rPr>
          <w:rFonts w:hint="default"/>
          <w:b/>
          <w:bCs/>
          <w:sz w:val="24"/>
          <w:szCs w:val="24"/>
          <w:u w:val="single"/>
          <w:lang w:val="fr-FR"/>
        </w:rPr>
        <w:t>( 4.25 Pts )</w:t>
      </w:r>
      <w:r>
        <w:rPr>
          <w:rFonts w:hint="default"/>
          <w:b/>
          <w:bCs/>
          <w:sz w:val="24"/>
          <w:szCs w:val="24"/>
          <w:u w:val="single"/>
          <w:rtl w:val="0"/>
          <w:lang w:val="fr-FR"/>
        </w:rPr>
        <w:t>:</w:t>
      </w:r>
    </w:p>
    <w:p w14:paraId="5759C07B">
      <w:pPr>
        <w:widowControl w:val="0"/>
        <w:numPr>
          <w:ilvl w:val="0"/>
          <w:numId w:val="0"/>
        </w:numPr>
        <w:wordWrap/>
        <w:jc w:val="left"/>
        <w:rPr>
          <w:rFonts w:hint="default"/>
          <w:b w:val="0"/>
          <w:bCs w:val="0"/>
          <w:sz w:val="24"/>
          <w:szCs w:val="24"/>
          <w:rtl w:val="0"/>
          <w:lang w:val="fr-FR"/>
        </w:rPr>
      </w:pPr>
    </w:p>
    <w:p w14:paraId="7E9BB836">
      <w:pPr>
        <w:numPr>
          <w:ilvl w:val="0"/>
          <w:numId w:val="12"/>
        </w:numPr>
        <w:wordWrap/>
        <w:ind w:left="420" w:leftChars="0" w:hanging="420" w:firstLineChars="0"/>
        <w:jc w:val="left"/>
        <w:rPr>
          <w:rFonts w:hint="default"/>
          <w:b/>
          <w:bCs/>
          <w:sz w:val="24"/>
          <w:szCs w:val="24"/>
          <w:lang w:val="fr-FR"/>
        </w:rPr>
      </w:pPr>
      <w:r>
        <w:rPr>
          <w:rFonts w:hint="default"/>
          <w:b w:val="0"/>
          <w:bCs w:val="0"/>
          <w:sz w:val="24"/>
          <w:szCs w:val="24"/>
          <w:rtl w:val="0"/>
          <w:lang w:val="fr-FR"/>
        </w:rPr>
        <w:t xml:space="preserve">Le </w:t>
      </w:r>
      <w:r>
        <w:rPr>
          <w:rFonts w:hint="default"/>
          <w:b w:val="0"/>
          <w:bCs w:val="0"/>
          <w:sz w:val="24"/>
          <w:szCs w:val="24"/>
          <w:lang w:val="fr-FR"/>
        </w:rPr>
        <w:t xml:space="preserve"> schéma  les principes de la gestion  durable des services publics </w:t>
      </w:r>
    </w:p>
    <w:p w14:paraId="6FC435BA">
      <w:pPr>
        <w:numPr>
          <w:ilvl w:val="0"/>
          <w:numId w:val="0"/>
        </w:numPr>
        <w:wordWrap/>
        <w:ind w:leftChars="0"/>
        <w:jc w:val="left"/>
        <w:rPr>
          <w:rFonts w:hint="default"/>
          <w:b/>
          <w:bCs/>
          <w:sz w:val="24"/>
          <w:szCs w:val="24"/>
          <w:lang w:val="fr-FR"/>
        </w:rPr>
      </w:pPr>
    </w:p>
    <w:p w14:paraId="76EBBBCB">
      <w:pPr>
        <w:widowControl w:val="0"/>
        <w:numPr>
          <w:ilvl w:val="0"/>
          <w:numId w:val="0"/>
        </w:numPr>
        <w:wordWrap/>
        <w:jc w:val="left"/>
        <w:rPr>
          <w:rFonts w:hint="default"/>
          <w:b w:val="0"/>
          <w:bCs w:val="0"/>
          <w:sz w:val="24"/>
          <w:szCs w:val="24"/>
          <w:rtl w:val="0"/>
          <w:lang w:val="fr-FR"/>
        </w:rPr>
      </w:pPr>
      <w:bookmarkStart w:id="0" w:name="_GoBack"/>
      <w:r>
        <w:drawing>
          <wp:inline distT="0" distB="0" distL="114300" distR="114300">
            <wp:extent cx="5735320" cy="3400425"/>
            <wp:effectExtent l="0" t="0" r="17780" b="952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4"/>
                    <a:stretch>
                      <a:fillRect/>
                    </a:stretch>
                  </pic:blipFill>
                  <pic:spPr>
                    <a:xfrm>
                      <a:off x="0" y="0"/>
                      <a:ext cx="5735320" cy="3400425"/>
                    </a:xfrm>
                    <a:prstGeom prst="rect">
                      <a:avLst/>
                    </a:prstGeom>
                  </pic:spPr>
                </pic:pic>
              </a:graphicData>
            </a:graphic>
          </wp:inline>
        </w:drawing>
      </w:r>
      <w:bookmarkEnd w:id="0"/>
    </w:p>
    <w:p w14:paraId="016D77B0">
      <w:pPr>
        <w:widowControl w:val="0"/>
        <w:numPr>
          <w:ilvl w:val="0"/>
          <w:numId w:val="0"/>
        </w:numPr>
        <w:wordWrap/>
        <w:ind w:leftChars="0"/>
        <w:jc w:val="left"/>
        <w:rPr>
          <w:rFonts w:hint="default"/>
          <w:b w:val="0"/>
          <w:bCs w:val="0"/>
          <w:sz w:val="24"/>
          <w:szCs w:val="24"/>
          <w:rtl w:val="0"/>
          <w:lang w:val="fr-FR"/>
        </w:rPr>
      </w:pPr>
    </w:p>
    <w:p w14:paraId="1C9087FC">
      <w:pPr>
        <w:widowControl w:val="0"/>
        <w:numPr>
          <w:ilvl w:val="0"/>
          <w:numId w:val="0"/>
        </w:numPr>
        <w:wordWrap/>
        <w:ind w:leftChars="0"/>
        <w:jc w:val="left"/>
        <w:rPr>
          <w:rFonts w:hint="default" w:ascii="Calibri" w:hAnsi="Calibri"/>
          <w:b w:val="0"/>
          <w:bCs w:val="0"/>
          <w:sz w:val="24"/>
          <w:szCs w:val="24"/>
          <w:u w:val="none"/>
          <w:rtl w:val="0"/>
          <w:lang w:val="fr-FR"/>
        </w:rPr>
      </w:pPr>
    </w:p>
    <w:p w14:paraId="78BB2EEB">
      <w:pPr>
        <w:widowControl w:val="0"/>
        <w:numPr>
          <w:ilvl w:val="0"/>
          <w:numId w:val="0"/>
        </w:numPr>
        <w:wordWrap/>
        <w:ind w:leftChars="0"/>
        <w:jc w:val="left"/>
        <w:rPr>
          <w:rFonts w:hint="default" w:ascii="Calibri" w:hAnsi="Calibri"/>
          <w:b w:val="0"/>
          <w:bCs w:val="0"/>
          <w:sz w:val="24"/>
          <w:szCs w:val="24"/>
          <w:u w:val="none"/>
          <w:rtl/>
          <w:lang w:val="fr-FR"/>
        </w:rPr>
      </w:pPr>
    </w:p>
    <w:p w14:paraId="47980BFA">
      <w:pPr>
        <w:widowControl w:val="0"/>
        <w:numPr>
          <w:ilvl w:val="0"/>
          <w:numId w:val="0"/>
        </w:numPr>
        <w:wordWrap/>
        <w:ind w:leftChars="0"/>
        <w:jc w:val="left"/>
        <w:rPr>
          <w:rFonts w:hint="default" w:ascii="Calibri" w:hAnsi="Calibri" w:cs="Calibri"/>
          <w:b w:val="0"/>
          <w:bCs w:val="0"/>
          <w:sz w:val="24"/>
          <w:szCs w:val="24"/>
          <w:u w:val="none"/>
          <w:rtl/>
          <w:lang w:val="fr-F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EB6E0"/>
    <w:multiLevelType w:val="singleLevel"/>
    <w:tmpl w:val="A57EB6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DA4E960"/>
    <w:multiLevelType w:val="singleLevel"/>
    <w:tmpl w:val="BDA4E9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4081A53"/>
    <w:multiLevelType w:val="singleLevel"/>
    <w:tmpl w:val="C4081A5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8DC150E"/>
    <w:multiLevelType w:val="singleLevel"/>
    <w:tmpl w:val="C8DC150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E63EA3D"/>
    <w:multiLevelType w:val="singleLevel"/>
    <w:tmpl w:val="DE63EA3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ED0B62D"/>
    <w:multiLevelType w:val="singleLevel"/>
    <w:tmpl w:val="FED0B6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00903E76"/>
    <w:multiLevelType w:val="singleLevel"/>
    <w:tmpl w:val="00903E7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160DDA2"/>
    <w:multiLevelType w:val="singleLevel"/>
    <w:tmpl w:val="3160DDA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3AF2F369"/>
    <w:multiLevelType w:val="singleLevel"/>
    <w:tmpl w:val="3AF2F3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568304A7"/>
    <w:multiLevelType w:val="singleLevel"/>
    <w:tmpl w:val="568304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6BDD64F5"/>
    <w:multiLevelType w:val="singleLevel"/>
    <w:tmpl w:val="6BDD64F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7B744C2"/>
    <w:multiLevelType w:val="singleLevel"/>
    <w:tmpl w:val="77B744C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1"/>
  </w:num>
  <w:num w:numId="3">
    <w:abstractNumId w:val="5"/>
  </w:num>
  <w:num w:numId="4">
    <w:abstractNumId w:val="7"/>
  </w:num>
  <w:num w:numId="5">
    <w:abstractNumId w:val="11"/>
  </w:num>
  <w:num w:numId="6">
    <w:abstractNumId w:val="10"/>
  </w:num>
  <w:num w:numId="7">
    <w:abstractNumId w:val="0"/>
  </w:num>
  <w:num w:numId="8">
    <w:abstractNumId w:val="9"/>
  </w:num>
  <w:num w:numId="9">
    <w:abstractNumId w:val="3"/>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961AB4"/>
    <w:rsid w:val="326735FE"/>
    <w:rsid w:val="6F29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2025-04-27T07:57:00Z</dcterms:created>
  <dc:creator>DELL</dc:creator>
  <cp:lastModifiedBy>Lyes Tahraoui</cp:lastModifiedBy>
  <dcterms:modified xsi:type="dcterms:W3CDTF">2025-04-28T08:21:28Z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1036-12.2.0.20795</vt:lpwstr>
  </property>
  <property fmtid="{D5CDD505-2E9C-101B-9397-08002B2CF9AE}" pid="3" name="ICV">
    <vt:lpwstr>EBBF84BAE351472EB3C6A870E3153571_12</vt:lpwstr>
  </property>
</Properties>
</file>